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BB" w:rsidRPr="002416F8" w:rsidRDefault="00EA20BB" w:rsidP="00241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РОССИЙСКАЯ ФЕДЕРАЦИЯ</w:t>
      </w:r>
    </w:p>
    <w:p w:rsidR="00EA20BB" w:rsidRPr="002416F8" w:rsidRDefault="00EA20BB" w:rsidP="00241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ОРЛОВСКАЯ ОБЛАСТЬ</w:t>
      </w:r>
    </w:p>
    <w:p w:rsidR="00EA20BB" w:rsidRPr="002416F8" w:rsidRDefault="00EA20BB" w:rsidP="00241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Новодеревеньковский район</w:t>
      </w:r>
    </w:p>
    <w:p w:rsidR="00EA20BB" w:rsidRPr="002416F8" w:rsidRDefault="00EA20BB" w:rsidP="002416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16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Никитинский сельский Совет народных депутатов</w:t>
      </w:r>
    </w:p>
    <w:p w:rsidR="0020691C" w:rsidRPr="002416F8" w:rsidRDefault="0020691C" w:rsidP="0024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0BB" w:rsidRPr="002416F8" w:rsidRDefault="00EA20BB" w:rsidP="002416F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416F8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EA20BB" w:rsidRPr="002416F8" w:rsidRDefault="004554BA" w:rsidP="00241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6F8">
        <w:rPr>
          <w:rFonts w:ascii="Times New Roman" w:hAnsi="Times New Roman" w:cs="Times New Roman"/>
          <w:color w:val="000000"/>
          <w:sz w:val="28"/>
          <w:szCs w:val="28"/>
        </w:rPr>
        <w:t xml:space="preserve">23 августа </w:t>
      </w:r>
      <w:r w:rsidR="007B652D" w:rsidRPr="002416F8">
        <w:rPr>
          <w:rFonts w:ascii="Times New Roman" w:hAnsi="Times New Roman" w:cs="Times New Roman"/>
          <w:color w:val="000000"/>
          <w:sz w:val="28"/>
          <w:szCs w:val="28"/>
        </w:rPr>
        <w:t>2022 год                                                                                    № 9/1</w:t>
      </w:r>
    </w:p>
    <w:p w:rsidR="00EA20BB" w:rsidRPr="002416F8" w:rsidRDefault="004971CC" w:rsidP="00241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6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11463613"/>
      <w:r w:rsidRPr="002416F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Никитинского сельско</w:t>
      </w:r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>го Совета народных депутатов №4/1 от 29</w:t>
      </w:r>
      <w:r w:rsidRPr="002416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>декабря 2021</w:t>
      </w:r>
      <w:r w:rsidRPr="002416F8">
        <w:rPr>
          <w:rFonts w:ascii="Times New Roman" w:hAnsi="Times New Roman" w:cs="Times New Roman"/>
          <w:color w:val="000000"/>
          <w:sz w:val="28"/>
          <w:szCs w:val="28"/>
        </w:rPr>
        <w:t xml:space="preserve"> года «О бюджете Никитинск</w:t>
      </w:r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на 2022 год и на плановый период 2023 и 2024</w:t>
      </w:r>
      <w:r w:rsidRPr="002416F8">
        <w:rPr>
          <w:rFonts w:ascii="Times New Roman" w:hAnsi="Times New Roman" w:cs="Times New Roman"/>
          <w:color w:val="000000"/>
          <w:sz w:val="28"/>
          <w:szCs w:val="28"/>
        </w:rPr>
        <w:t>годов»</w:t>
      </w:r>
    </w:p>
    <w:bookmarkEnd w:id="0"/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ab/>
      </w:r>
      <w:r w:rsidRPr="002416F8">
        <w:rPr>
          <w:rFonts w:ascii="Times New Roman" w:hAnsi="Times New Roman" w:cs="Times New Roman"/>
          <w:sz w:val="28"/>
          <w:szCs w:val="28"/>
        </w:rPr>
        <w:tab/>
        <w:t xml:space="preserve">Рассмотрев обращение администрации Никитинского сельского поселения о внесении изменений в решение Никитинского сельского Совета народных </w:t>
      </w:r>
      <w:r w:rsidR="004971CC" w:rsidRPr="002416F8">
        <w:rPr>
          <w:rFonts w:ascii="Times New Roman" w:hAnsi="Times New Roman" w:cs="Times New Roman"/>
          <w:sz w:val="28"/>
          <w:szCs w:val="28"/>
        </w:rPr>
        <w:t>депутатов №4/1 от 29 декабря 2021</w:t>
      </w:r>
      <w:r w:rsidRPr="002416F8">
        <w:rPr>
          <w:rFonts w:ascii="Times New Roman" w:hAnsi="Times New Roman" w:cs="Times New Roman"/>
          <w:sz w:val="28"/>
          <w:szCs w:val="28"/>
        </w:rPr>
        <w:t>года «О бюджете Никитинс</w:t>
      </w:r>
      <w:r w:rsidR="004971CC" w:rsidRPr="002416F8">
        <w:rPr>
          <w:rFonts w:ascii="Times New Roman" w:hAnsi="Times New Roman" w:cs="Times New Roman"/>
          <w:sz w:val="28"/>
          <w:szCs w:val="28"/>
        </w:rPr>
        <w:t>кого сельского поселения на 2022 год и на плановый период 2023 и 2024</w:t>
      </w:r>
      <w:r w:rsidRPr="002416F8">
        <w:rPr>
          <w:rFonts w:ascii="Times New Roman" w:hAnsi="Times New Roman" w:cs="Times New Roman"/>
          <w:sz w:val="28"/>
          <w:szCs w:val="28"/>
        </w:rPr>
        <w:t>годов»</w:t>
      </w:r>
      <w:r w:rsidR="007B652D" w:rsidRPr="002416F8">
        <w:rPr>
          <w:rFonts w:ascii="Times New Roman" w:hAnsi="Times New Roman" w:cs="Times New Roman"/>
          <w:sz w:val="28"/>
          <w:szCs w:val="28"/>
        </w:rPr>
        <w:t>,</w:t>
      </w:r>
      <w:r w:rsidRPr="002416F8">
        <w:rPr>
          <w:rFonts w:ascii="Times New Roman" w:hAnsi="Times New Roman" w:cs="Times New Roman"/>
          <w:sz w:val="28"/>
          <w:szCs w:val="28"/>
        </w:rPr>
        <w:t xml:space="preserve"> Никитинский сельский Совет народных депутатов 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РЕШИЛ: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</w:t>
      </w:r>
      <w:r w:rsidR="004971CC" w:rsidRPr="002416F8">
        <w:rPr>
          <w:rFonts w:ascii="Times New Roman" w:hAnsi="Times New Roman" w:cs="Times New Roman"/>
          <w:sz w:val="28"/>
          <w:szCs w:val="28"/>
        </w:rPr>
        <w:t>жета сельского поселения на 2022</w:t>
      </w:r>
      <w:r w:rsidRPr="002416F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 xml:space="preserve">1) Утвердить общий объем доходов бюджета </w:t>
      </w:r>
      <w:r w:rsidR="004971CC" w:rsidRPr="002416F8">
        <w:rPr>
          <w:rFonts w:ascii="Times New Roman" w:hAnsi="Times New Roman" w:cs="Times New Roman"/>
          <w:sz w:val="28"/>
          <w:szCs w:val="28"/>
        </w:rPr>
        <w:t>сельского поселения в сумме 6000,0</w:t>
      </w:r>
      <w:r w:rsidRPr="002416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2) Утвердить общий объем расходов бюджет</w:t>
      </w:r>
      <w:r w:rsidR="004971CC" w:rsidRPr="002416F8">
        <w:rPr>
          <w:rFonts w:ascii="Times New Roman" w:hAnsi="Times New Roman" w:cs="Times New Roman"/>
          <w:sz w:val="28"/>
          <w:szCs w:val="28"/>
        </w:rPr>
        <w:t xml:space="preserve">а сельского поселения в сумме </w:t>
      </w:r>
      <w:r w:rsidRPr="002416F8">
        <w:rPr>
          <w:rFonts w:ascii="Times New Roman" w:hAnsi="Times New Roman" w:cs="Times New Roman"/>
          <w:sz w:val="28"/>
          <w:szCs w:val="28"/>
        </w:rPr>
        <w:t>6</w:t>
      </w:r>
      <w:r w:rsidR="004971CC" w:rsidRPr="002416F8">
        <w:rPr>
          <w:rFonts w:ascii="Times New Roman" w:hAnsi="Times New Roman" w:cs="Times New Roman"/>
          <w:sz w:val="28"/>
          <w:szCs w:val="28"/>
        </w:rPr>
        <w:t>000,0</w:t>
      </w:r>
      <w:r w:rsidRPr="002416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2.Внести изменения в приложение 2 решения Никитинского сельско</w:t>
      </w:r>
      <w:r w:rsidR="004971CC" w:rsidRPr="002416F8">
        <w:rPr>
          <w:rFonts w:ascii="Times New Roman" w:hAnsi="Times New Roman" w:cs="Times New Roman"/>
          <w:sz w:val="28"/>
          <w:szCs w:val="28"/>
        </w:rPr>
        <w:t>го Совета народных депутатов №4/1 от 29 декабря 2021</w:t>
      </w:r>
      <w:r w:rsidRPr="002416F8">
        <w:rPr>
          <w:rFonts w:ascii="Times New Roman" w:hAnsi="Times New Roman" w:cs="Times New Roman"/>
          <w:sz w:val="28"/>
          <w:szCs w:val="28"/>
        </w:rPr>
        <w:t>года «О бюджете Никитинс</w:t>
      </w:r>
      <w:r w:rsidR="004971CC" w:rsidRPr="002416F8">
        <w:rPr>
          <w:rFonts w:ascii="Times New Roman" w:hAnsi="Times New Roman" w:cs="Times New Roman"/>
          <w:sz w:val="28"/>
          <w:szCs w:val="28"/>
        </w:rPr>
        <w:t>кого сельского поселения на 2022 год и на плановый период 2023 и 2024</w:t>
      </w:r>
      <w:r w:rsidRPr="002416F8">
        <w:rPr>
          <w:rFonts w:ascii="Times New Roman" w:hAnsi="Times New Roman" w:cs="Times New Roman"/>
          <w:sz w:val="28"/>
          <w:szCs w:val="28"/>
        </w:rPr>
        <w:t>годов» согласно приложению 1.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3. Внести изменения в приложение 4 решения Никитинского сельско</w:t>
      </w:r>
      <w:r w:rsidR="004971CC" w:rsidRPr="002416F8">
        <w:rPr>
          <w:rFonts w:ascii="Times New Roman" w:hAnsi="Times New Roman" w:cs="Times New Roman"/>
          <w:sz w:val="28"/>
          <w:szCs w:val="28"/>
        </w:rPr>
        <w:t>го Совета народных депутатов №4/1 от 29 декабря 2021</w:t>
      </w:r>
      <w:r w:rsidRPr="002416F8">
        <w:rPr>
          <w:rFonts w:ascii="Times New Roman" w:hAnsi="Times New Roman" w:cs="Times New Roman"/>
          <w:sz w:val="28"/>
          <w:szCs w:val="28"/>
        </w:rPr>
        <w:t>года «О бюджете Никитинс</w:t>
      </w:r>
      <w:r w:rsidR="004971CC" w:rsidRPr="002416F8">
        <w:rPr>
          <w:rFonts w:ascii="Times New Roman" w:hAnsi="Times New Roman" w:cs="Times New Roman"/>
          <w:sz w:val="28"/>
          <w:szCs w:val="28"/>
        </w:rPr>
        <w:t>кого сельского поселения на 2022 год и на плановый период 2023 и 2024</w:t>
      </w:r>
      <w:r w:rsidR="007B652D" w:rsidRPr="002416F8">
        <w:rPr>
          <w:rFonts w:ascii="Times New Roman" w:hAnsi="Times New Roman" w:cs="Times New Roman"/>
          <w:sz w:val="28"/>
          <w:szCs w:val="28"/>
        </w:rPr>
        <w:t xml:space="preserve"> </w:t>
      </w:r>
      <w:r w:rsidRPr="002416F8">
        <w:rPr>
          <w:rFonts w:ascii="Times New Roman" w:hAnsi="Times New Roman" w:cs="Times New Roman"/>
          <w:sz w:val="28"/>
          <w:szCs w:val="28"/>
        </w:rPr>
        <w:t>годов»</w:t>
      </w:r>
      <w:r w:rsidR="007B652D" w:rsidRPr="002416F8">
        <w:rPr>
          <w:rFonts w:ascii="Times New Roman" w:hAnsi="Times New Roman" w:cs="Times New Roman"/>
          <w:sz w:val="28"/>
          <w:szCs w:val="28"/>
        </w:rPr>
        <w:t xml:space="preserve"> </w:t>
      </w:r>
      <w:r w:rsidRPr="002416F8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4. Внести изменения в приложение 6 решения Никитинского сельско</w:t>
      </w:r>
      <w:r w:rsidR="004971CC" w:rsidRPr="002416F8">
        <w:rPr>
          <w:rFonts w:ascii="Times New Roman" w:hAnsi="Times New Roman" w:cs="Times New Roman"/>
          <w:sz w:val="28"/>
          <w:szCs w:val="28"/>
        </w:rPr>
        <w:t>го Совета народных депутатов №4/1 от 29 декабря 2021</w:t>
      </w:r>
      <w:r w:rsidRPr="002416F8">
        <w:rPr>
          <w:rFonts w:ascii="Times New Roman" w:hAnsi="Times New Roman" w:cs="Times New Roman"/>
          <w:sz w:val="28"/>
          <w:szCs w:val="28"/>
        </w:rPr>
        <w:t>года «О бюджете Никитинс</w:t>
      </w:r>
      <w:r w:rsidR="004971CC" w:rsidRPr="002416F8">
        <w:rPr>
          <w:rFonts w:ascii="Times New Roman" w:hAnsi="Times New Roman" w:cs="Times New Roman"/>
          <w:sz w:val="28"/>
          <w:szCs w:val="28"/>
        </w:rPr>
        <w:t>кого сельского поселения на 2022 год и на плановый период 2023 и 2024</w:t>
      </w:r>
      <w:r w:rsidRPr="002416F8">
        <w:rPr>
          <w:rFonts w:ascii="Times New Roman" w:hAnsi="Times New Roman" w:cs="Times New Roman"/>
          <w:sz w:val="28"/>
          <w:szCs w:val="28"/>
        </w:rPr>
        <w:t>годов» согласно приложению 3.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5.Настоящее решение вступает в силу с момента подписания.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 xml:space="preserve">          6. Направить решение «</w:t>
      </w:r>
      <w:r w:rsidRPr="002416F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Никитинского сельско</w:t>
      </w:r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>го Совета народных депутатов №4/1 от 29 декабря 2021</w:t>
      </w:r>
      <w:r w:rsidRPr="002416F8">
        <w:rPr>
          <w:rFonts w:ascii="Times New Roman" w:hAnsi="Times New Roman" w:cs="Times New Roman"/>
          <w:color w:val="000000"/>
          <w:sz w:val="28"/>
          <w:szCs w:val="28"/>
        </w:rPr>
        <w:t>года «О бюджете Никитинск</w:t>
      </w:r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</w:t>
      </w:r>
      <w:proofErr w:type="gramStart"/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>поселения  на</w:t>
      </w:r>
      <w:proofErr w:type="gramEnd"/>
      <w:r w:rsidR="004971CC" w:rsidRPr="002416F8">
        <w:rPr>
          <w:rFonts w:ascii="Times New Roman" w:hAnsi="Times New Roman" w:cs="Times New Roman"/>
          <w:color w:val="000000"/>
          <w:sz w:val="28"/>
          <w:szCs w:val="28"/>
        </w:rPr>
        <w:t xml:space="preserve"> 2022 год и на плановый период 2023 и 2024</w:t>
      </w:r>
      <w:r w:rsidRPr="002416F8">
        <w:rPr>
          <w:rFonts w:ascii="Times New Roman" w:hAnsi="Times New Roman" w:cs="Times New Roman"/>
          <w:color w:val="000000"/>
          <w:sz w:val="28"/>
          <w:szCs w:val="28"/>
        </w:rPr>
        <w:t>годов» главе для подписания и обнародования.</w:t>
      </w: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0BB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А.В.</w:t>
      </w:r>
      <w:r w:rsidR="004554BA" w:rsidRPr="002416F8">
        <w:rPr>
          <w:rFonts w:ascii="Times New Roman" w:hAnsi="Times New Roman" w:cs="Times New Roman"/>
          <w:sz w:val="28"/>
          <w:szCs w:val="28"/>
        </w:rPr>
        <w:t xml:space="preserve"> </w:t>
      </w:r>
      <w:r w:rsidRPr="002416F8">
        <w:rPr>
          <w:rFonts w:ascii="Times New Roman" w:hAnsi="Times New Roman" w:cs="Times New Roman"/>
          <w:sz w:val="28"/>
          <w:szCs w:val="28"/>
        </w:rPr>
        <w:t xml:space="preserve">Красильников                                      </w:t>
      </w:r>
    </w:p>
    <w:p w:rsidR="007B652D" w:rsidRPr="002416F8" w:rsidRDefault="00EA20BB" w:rsidP="00241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B652D" w:rsidRPr="002416F8" w:rsidRDefault="007B652D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52D" w:rsidRPr="002416F8" w:rsidRDefault="007B652D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7B652D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EA20BB" w:rsidRPr="002416F8">
        <w:rPr>
          <w:rFonts w:ascii="Times New Roman" w:hAnsi="Times New Roman" w:cs="Times New Roman"/>
          <w:sz w:val="24"/>
          <w:szCs w:val="24"/>
        </w:rPr>
        <w:t xml:space="preserve"> Приложение 1                                                           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к решению Никитинского сельского Совета 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народных депутатов «</w:t>
      </w:r>
      <w:r w:rsidRPr="002416F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16F8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решение Никитинского сельского Совета</w:t>
      </w:r>
    </w:p>
    <w:p w:rsidR="00EA20BB" w:rsidRPr="002416F8" w:rsidRDefault="004971CC" w:rsidP="0020691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416F8">
        <w:rPr>
          <w:rFonts w:ascii="Times New Roman" w:hAnsi="Times New Roman" w:cs="Times New Roman"/>
          <w:color w:val="000000"/>
          <w:sz w:val="24"/>
          <w:szCs w:val="24"/>
        </w:rPr>
        <w:t xml:space="preserve"> народных депутатов №4/1 от 29 декабря 2021</w:t>
      </w:r>
      <w:r w:rsidR="00EA20BB" w:rsidRPr="002416F8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«О бюджете Никитинского сельского поселения  </w:t>
      </w:r>
    </w:p>
    <w:p w:rsidR="00EA20BB" w:rsidRPr="002416F8" w:rsidRDefault="004971CC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 и 2024</w:t>
      </w:r>
      <w:r w:rsidR="00EA20BB" w:rsidRPr="002416F8">
        <w:rPr>
          <w:rFonts w:ascii="Times New Roman" w:hAnsi="Times New Roman" w:cs="Times New Roman"/>
          <w:sz w:val="24"/>
          <w:szCs w:val="24"/>
        </w:rPr>
        <w:t xml:space="preserve">годов»                                                                                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>Прогнозируемое поступление доходов в</w:t>
      </w:r>
    </w:p>
    <w:p w:rsidR="00EA20BB" w:rsidRPr="002416F8" w:rsidRDefault="00EA20BB" w:rsidP="0020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>Бюджет Никитинс</w:t>
      </w:r>
      <w:r w:rsidR="004971CC" w:rsidRPr="002416F8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Pr="002416F8">
        <w:rPr>
          <w:rFonts w:ascii="Times New Roman" w:hAnsi="Times New Roman" w:cs="Times New Roman"/>
          <w:sz w:val="24"/>
          <w:szCs w:val="24"/>
        </w:rPr>
        <w:t>год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90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555"/>
        <w:gridCol w:w="1389"/>
        <w:gridCol w:w="1081"/>
        <w:gridCol w:w="1360"/>
      </w:tblGrid>
      <w:tr w:rsidR="00EA20BB" w:rsidRPr="002416F8" w:rsidTr="00EA20BB">
        <w:trPr>
          <w:trHeight w:val="5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Поправки(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Суммас</w:t>
            </w:r>
            <w:proofErr w:type="spell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поправками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20BB" w:rsidRPr="002416F8" w:rsidTr="00EA20BB">
        <w:trPr>
          <w:trHeight w:val="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2865,0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108 04020 01 1000 110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Госпошлина за нотариальные действия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211" w:rsidRPr="0024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 36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360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1 06 06010 00 0000 110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DD3334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1102</w:t>
            </w:r>
            <w:r w:rsidR="00166211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1286</w:t>
            </w:r>
            <w:r w:rsidR="00166211"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2388</w:t>
            </w:r>
            <w:r w:rsidR="00166211"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муниципальных </w:t>
            </w:r>
            <w:proofErr w:type="gramStart"/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  и</w:t>
            </w:r>
            <w:proofErr w:type="gramEnd"/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автономных учреждений)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</w:t>
            </w:r>
            <w:r w:rsidR="00166211"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2388</w:t>
            </w:r>
            <w:r w:rsidR="00166211"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746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66211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66211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746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66211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выравнивания уровня бюджетной обеспеченности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2 02 35118 10 0000 151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131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2 02 35118 10 0000 151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поселений  на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131,8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11690050100000140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обеспеченности сбалансированности бюджетов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334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20240014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100000150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D3334"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214,0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DD3334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214,0</w:t>
            </w:r>
          </w:p>
        </w:tc>
      </w:tr>
      <w:tr w:rsidR="00EA20BB" w:rsidRPr="002416F8" w:rsidTr="00EA20BB">
        <w:trPr>
          <w:trHeight w:val="3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600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P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91C" w:rsidRPr="002416F8" w:rsidRDefault="0020691C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64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A064B" w:rsidRPr="002416F8" w:rsidRDefault="009A064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Никитинского сельского </w:t>
      </w:r>
      <w:proofErr w:type="gramStart"/>
      <w:r w:rsidRPr="002416F8">
        <w:rPr>
          <w:rFonts w:ascii="Times New Roman" w:hAnsi="Times New Roman" w:cs="Times New Roman"/>
          <w:sz w:val="24"/>
          <w:szCs w:val="24"/>
        </w:rPr>
        <w:t>Совета  народных</w:t>
      </w:r>
      <w:proofErr w:type="gramEnd"/>
      <w:r w:rsidRPr="002416F8">
        <w:rPr>
          <w:rFonts w:ascii="Times New Roman" w:hAnsi="Times New Roman" w:cs="Times New Roman"/>
          <w:sz w:val="24"/>
          <w:szCs w:val="24"/>
        </w:rPr>
        <w:t xml:space="preserve"> депутатов «</w:t>
      </w:r>
      <w:r w:rsidRPr="002416F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Никитинского сельско</w:t>
      </w:r>
      <w:r w:rsidR="00166211" w:rsidRPr="002416F8">
        <w:rPr>
          <w:rFonts w:ascii="Times New Roman" w:hAnsi="Times New Roman" w:cs="Times New Roman"/>
          <w:color w:val="000000"/>
          <w:sz w:val="24"/>
          <w:szCs w:val="24"/>
        </w:rPr>
        <w:t>го Совета народных депутатов №4/1 от 29 декабря 2021</w:t>
      </w:r>
      <w:r w:rsidRPr="002416F8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2416F8">
        <w:rPr>
          <w:rFonts w:ascii="Times New Roman" w:hAnsi="Times New Roman" w:cs="Times New Roman"/>
          <w:sz w:val="24"/>
          <w:szCs w:val="24"/>
        </w:rPr>
        <w:t xml:space="preserve"> «О  бюджете Никитинс</w:t>
      </w:r>
      <w:r w:rsidR="00166211" w:rsidRPr="002416F8">
        <w:rPr>
          <w:rFonts w:ascii="Times New Roman" w:hAnsi="Times New Roman" w:cs="Times New Roman"/>
          <w:sz w:val="24"/>
          <w:szCs w:val="24"/>
        </w:rPr>
        <w:t>кого сельского поселения на 2022</w:t>
      </w:r>
      <w:r w:rsidRPr="002416F8">
        <w:rPr>
          <w:rFonts w:ascii="Times New Roman" w:hAnsi="Times New Roman" w:cs="Times New Roman"/>
          <w:sz w:val="24"/>
          <w:szCs w:val="24"/>
        </w:rPr>
        <w:t xml:space="preserve">год  </w:t>
      </w:r>
      <w:r w:rsidR="00166211" w:rsidRPr="002416F8">
        <w:rPr>
          <w:rFonts w:ascii="Times New Roman" w:hAnsi="Times New Roman" w:cs="Times New Roman"/>
          <w:sz w:val="24"/>
          <w:szCs w:val="24"/>
        </w:rPr>
        <w:t>и на плановый период 2023 и 2024</w:t>
      </w:r>
      <w:r w:rsidRPr="002416F8">
        <w:rPr>
          <w:rFonts w:ascii="Times New Roman" w:hAnsi="Times New Roman" w:cs="Times New Roman"/>
          <w:sz w:val="24"/>
          <w:szCs w:val="24"/>
        </w:rPr>
        <w:t>годов»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>Распределени</w:t>
      </w:r>
      <w:r w:rsidR="00166211" w:rsidRPr="002416F8">
        <w:rPr>
          <w:rFonts w:ascii="Times New Roman" w:hAnsi="Times New Roman" w:cs="Times New Roman"/>
          <w:sz w:val="24"/>
          <w:szCs w:val="24"/>
        </w:rPr>
        <w:t>е бюджетных ассигнований на 2022</w:t>
      </w:r>
      <w:r w:rsidRPr="002416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20BB" w:rsidRPr="002416F8" w:rsidRDefault="00EA20BB" w:rsidP="0020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бюджета Никитинского сельского поселения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тыс. рублей</w:t>
      </w:r>
    </w:p>
    <w:tbl>
      <w:tblPr>
        <w:tblW w:w="101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992"/>
        <w:gridCol w:w="992"/>
        <w:gridCol w:w="1134"/>
        <w:gridCol w:w="1276"/>
        <w:gridCol w:w="1559"/>
      </w:tblGrid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Сумма с поправками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166211"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166211" w:rsidRPr="002416F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66211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2326A0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2326A0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бюджетного)надзора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55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трансферты,передаваемые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55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124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2326A0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2326A0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2326A0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 w:rsidR="002326A0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85A2A" w:rsidRPr="0024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6A0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E85A2A" w:rsidRPr="0024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26A0" w:rsidRPr="0024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313,7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607569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  <w:r w:rsidR="00E85A2A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123</w:t>
            </w:r>
            <w:r w:rsidR="00E85A2A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0BB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5A2A"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2326A0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1700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гос.(муниципального)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задания,на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гос.(муниципальных)услуг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300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1700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  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EA20BB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A1A" w:rsidRPr="002416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A1A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0BB" w:rsidRPr="002416F8" w:rsidRDefault="00EA20BB" w:rsidP="00206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ab/>
      </w:r>
      <w:r w:rsidRPr="002416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6F8" w:rsidRPr="002416F8" w:rsidRDefault="002416F8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3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>к решению Никитинского сельского Совета народных депутатов «</w:t>
      </w:r>
      <w:r w:rsidRPr="002416F8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Никитинского сельско</w:t>
      </w:r>
      <w:r w:rsidR="00095A1A" w:rsidRPr="002416F8">
        <w:rPr>
          <w:rFonts w:ascii="Times New Roman" w:hAnsi="Times New Roman" w:cs="Times New Roman"/>
          <w:color w:val="000000"/>
          <w:sz w:val="24"/>
          <w:szCs w:val="24"/>
        </w:rPr>
        <w:t>го Совета народных депутатов №4/1 от 29 декабря 2021</w:t>
      </w:r>
      <w:r w:rsidRPr="002416F8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2416F8">
        <w:rPr>
          <w:rFonts w:ascii="Times New Roman" w:hAnsi="Times New Roman" w:cs="Times New Roman"/>
          <w:sz w:val="24"/>
          <w:szCs w:val="24"/>
        </w:rPr>
        <w:t xml:space="preserve"> «О бюджете Никитинс</w:t>
      </w:r>
      <w:r w:rsidR="00095A1A" w:rsidRPr="002416F8">
        <w:rPr>
          <w:rFonts w:ascii="Times New Roman" w:hAnsi="Times New Roman" w:cs="Times New Roman"/>
          <w:sz w:val="24"/>
          <w:szCs w:val="24"/>
        </w:rPr>
        <w:t>кого сельского поселения на 2022год и на плановый период 2023 и 2024</w:t>
      </w:r>
      <w:r w:rsidRPr="002416F8">
        <w:rPr>
          <w:rFonts w:ascii="Times New Roman" w:hAnsi="Times New Roman" w:cs="Times New Roman"/>
          <w:sz w:val="24"/>
          <w:szCs w:val="24"/>
        </w:rPr>
        <w:t>годов»</w:t>
      </w:r>
    </w:p>
    <w:p w:rsidR="00EA20BB" w:rsidRPr="002416F8" w:rsidRDefault="00EA20BB" w:rsidP="00206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2021год по разделам и подразделам, целевым статьям и видам расходов функциональной классификации                                          </w:t>
      </w:r>
    </w:p>
    <w:p w:rsidR="00EA20BB" w:rsidRPr="002416F8" w:rsidRDefault="00EA20BB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11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990"/>
        <w:gridCol w:w="709"/>
        <w:gridCol w:w="1338"/>
        <w:gridCol w:w="646"/>
        <w:gridCol w:w="434"/>
        <w:gridCol w:w="1080"/>
        <w:gridCol w:w="853"/>
        <w:gridCol w:w="784"/>
      </w:tblGrid>
      <w:tr w:rsidR="00EA20BB" w:rsidRPr="002416F8" w:rsidTr="009A064B">
        <w:trPr>
          <w:cantSplit/>
          <w:trHeight w:val="231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финансирование(сумма)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Поправки(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Сумма с поправками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A1A" w:rsidRPr="002416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A1A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4368,2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4368,2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095A1A"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A1A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rPr>
          <w:trHeight w:val="52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685,Ж</w:t>
            </w:r>
            <w:proofErr w:type="gramEnd"/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 бюджета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685,0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095A1A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095A1A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в рамках непрограммной </w:t>
            </w: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частибюджета</w:t>
            </w:r>
            <w:proofErr w:type="spell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="00095A1A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095A1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2309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2309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rPr>
          <w:trHeight w:val="942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2309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 бюджета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62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2309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07569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2309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82309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3098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3098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A20BB" w:rsidRPr="002416F8" w:rsidTr="009A064B">
        <w:trPr>
          <w:trHeight w:val="71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23098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23098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Непрограммная часть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бюджетам  муниципальных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rPr>
          <w:trHeight w:val="288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55,5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Проведение выборов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00000000000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 общегосударственные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Непрограммная часть бюджета </w:t>
            </w: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ЛП000000</w:t>
            </w: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функций органов местного самоуправления в сфере муниципального управления в рамках непрограммной части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rPr>
          <w:trHeight w:val="503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A20BB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23098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самоуправления  либо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должностных лиц  этих органов, а также в результате деятельности казенных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ЛП00092060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123,0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123,0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безнадзорности и правонарушений несовершеннолетних и защита их прав в Никитинском сельском поселении на 2021-2023 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«Профилактика безнадзорности и правонарушений несовершеннолетних и защита их прав в Никитинском сельском поселении на 2021-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20203года»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П100092070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2309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Развитиеи</w:t>
            </w:r>
            <w:proofErr w:type="spell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субъектов малого и среднего предпринимательства в Никитинском сельском поселении на 2021-2023года»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2,0</w:t>
            </w:r>
          </w:p>
        </w:tc>
      </w:tr>
      <w:tr w:rsidR="00EA20BB" w:rsidRPr="002416F8" w:rsidTr="009A064B">
        <w:trPr>
          <w:trHeight w:val="626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«Нравственно-патриотическое воспитание молодежи в Никитинском сельском поселении на 2021-2023года»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П300000000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программы»</w:t>
            </w:r>
            <w:r w:rsidR="007B652D"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воспитание молодежи в Никитинском сельском поселении на 2021-2023года»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П3000920</w:t>
            </w: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rPr>
          <w:trHeight w:val="826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П300092090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муниципальном образовании Никитинское сельское поселение на 2021-2023года»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П400000000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«Противодействие коррупции в муниципальном образовании Никитинское сельское поселение на 2021-2023года.»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П400092010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и развитие информационно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  коммуникационных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Никитинском сельском поселении на 20121-2023года.»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П500000000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 развитие информационно- коммуникационных технологий в Никитинском сельском поселении на 2018-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-2020года.»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Прочая закупка товаров, работ и услуг для государственных (муниципальных)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П500092011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A6909"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6A690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FDE" w:rsidRPr="002416F8" w:rsidRDefault="00813FDE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федерального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br/>
              <w:t>ЛП00051180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rPr>
          <w:trHeight w:val="2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 на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территории  Никитинс</w:t>
            </w:r>
            <w:r w:rsidR="00F355BD" w:rsidRPr="002416F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="00F355BD"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F355BD"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«Пожарная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безопасность  на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Никитинского сельского поселения на 2018-2020года»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П600092012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85A2A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E85A2A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</w:t>
            </w:r>
            <w:r w:rsidR="00CB2199" w:rsidRPr="002416F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E85A2A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2199" w:rsidRPr="0024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E85A2A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E85A2A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E85A2A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ЛП00092023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2A" w:rsidRPr="002416F8" w:rsidRDefault="00CB219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813FDE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 поселений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D51B87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313,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D51B87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607569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3FDE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государственных(муниципальных)нужд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Никитинского сельского поселения на 2021-2023года.»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П600000000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«Энергосбережение и повышение энергетической эффективности на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территории  Никитинского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2021-2023года»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П700092140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7A11F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5E4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7A11F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5E4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</w:t>
            </w: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7A11F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7A11F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7A11F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EC541B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EC541B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7A11F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25E48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92</w:t>
            </w:r>
            <w:r w:rsidR="00EC541B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C25E48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EC541B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77556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Массовая работа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ЛП00092170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556" w:rsidRPr="002416F8" w:rsidRDefault="00E77556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556" w:rsidRPr="002416F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EA20BB" w:rsidRPr="002416F8" w:rsidTr="009A064B">
        <w:trPr>
          <w:trHeight w:val="31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EA20BB" w:rsidRPr="002416F8" w:rsidTr="009A064B">
        <w:trPr>
          <w:trHeight w:val="269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государственного</w:t>
            </w:r>
            <w:r w:rsidR="002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(муниципального)</w:t>
            </w:r>
            <w:r w:rsidR="002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 w:rsidR="002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на оказание государственных(муниципальных)услуг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7556" w:rsidRPr="002416F8" w:rsidRDefault="00E77556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1807CC"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1700,</w:t>
            </w: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77556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CC" w:rsidRPr="002416F8" w:rsidRDefault="001807CC" w:rsidP="0020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rPr>
          <w:trHeight w:val="6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бюджета  поселения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ЛП00092200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0BB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807CC" w:rsidRPr="002416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Никитинского сельского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F355BD"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355BD"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2021-2023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П000000000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Никитинс</w:t>
            </w:r>
            <w:r w:rsidR="00F355BD" w:rsidRPr="002416F8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2021-2023</w:t>
            </w: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государственных(муниципальных услуг)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</w:t>
            </w:r>
            <w:proofErr w:type="spellStart"/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услугдля</w:t>
            </w:r>
            <w:proofErr w:type="spell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Прочая  закупка</w:t>
            </w:r>
            <w:proofErr w:type="gram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услугдля</w:t>
            </w:r>
            <w:proofErr w:type="spellEnd"/>
            <w:r w:rsidRPr="002416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государственных(муниципальных)нужд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П800092021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0BB" w:rsidRPr="002416F8" w:rsidTr="009A064B"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EA20BB" w:rsidP="00241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bookmarkStart w:id="1" w:name="_GoBack"/>
            <w:bookmarkEnd w:id="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B" w:rsidRPr="002416F8" w:rsidRDefault="00EA20BB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BB" w:rsidRPr="002416F8" w:rsidRDefault="001807CC" w:rsidP="002069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6F8">
              <w:rPr>
                <w:rFonts w:ascii="Times New Roman" w:eastAsia="Times New Roman" w:hAnsi="Times New Roman" w:cs="Times New Roman"/>
                <w:sz w:val="24"/>
                <w:szCs w:val="24"/>
              </w:rPr>
              <w:t>6000,0</w:t>
            </w:r>
          </w:p>
        </w:tc>
      </w:tr>
    </w:tbl>
    <w:p w:rsidR="00EA20BB" w:rsidRPr="002416F8" w:rsidRDefault="00EA20BB" w:rsidP="002069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6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45BF7" w:rsidRPr="002416F8" w:rsidRDefault="00045BF7" w:rsidP="00206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45BF7" w:rsidRPr="002416F8" w:rsidSect="0004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0BB"/>
    <w:rsid w:val="00045BF7"/>
    <w:rsid w:val="00095A1A"/>
    <w:rsid w:val="00166211"/>
    <w:rsid w:val="001807CC"/>
    <w:rsid w:val="00185001"/>
    <w:rsid w:val="0020691C"/>
    <w:rsid w:val="002326A0"/>
    <w:rsid w:val="002416F8"/>
    <w:rsid w:val="004554BA"/>
    <w:rsid w:val="00492CBC"/>
    <w:rsid w:val="004971CC"/>
    <w:rsid w:val="00607569"/>
    <w:rsid w:val="006A6909"/>
    <w:rsid w:val="00742EA1"/>
    <w:rsid w:val="007A11F8"/>
    <w:rsid w:val="007B652D"/>
    <w:rsid w:val="00813FDE"/>
    <w:rsid w:val="00823098"/>
    <w:rsid w:val="009A064B"/>
    <w:rsid w:val="00A170DA"/>
    <w:rsid w:val="00BF059D"/>
    <w:rsid w:val="00C25E48"/>
    <w:rsid w:val="00CB2199"/>
    <w:rsid w:val="00D51B87"/>
    <w:rsid w:val="00DD3334"/>
    <w:rsid w:val="00E77556"/>
    <w:rsid w:val="00E85A2A"/>
    <w:rsid w:val="00EA20BB"/>
    <w:rsid w:val="00EC541B"/>
    <w:rsid w:val="00F3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0EEE"/>
  <w15:docId w15:val="{599D9D1B-79DE-423F-9EDA-5E71F05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F7"/>
  </w:style>
  <w:style w:type="paragraph" w:styleId="1">
    <w:name w:val="heading 1"/>
    <w:basedOn w:val="a"/>
    <w:next w:val="a"/>
    <w:link w:val="10"/>
    <w:uiPriority w:val="99"/>
    <w:qFormat/>
    <w:rsid w:val="00EA20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20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20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20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0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EA20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EA20BB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EA20BB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A2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20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A20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A20B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uiPriority w:val="99"/>
    <w:semiHidden/>
    <w:unhideWhenUsed/>
    <w:qFormat/>
    <w:rsid w:val="00EA20BB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uiPriority w:val="99"/>
    <w:qFormat/>
    <w:rsid w:val="00EA2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EA20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A20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EA20BB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uiPriority w:val="99"/>
    <w:semiHidden/>
    <w:locked/>
    <w:rsid w:val="00EA20B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semiHidden/>
    <w:unhideWhenUsed/>
    <w:rsid w:val="00EA20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uiPriority w:val="99"/>
    <w:semiHidden/>
    <w:rsid w:val="00EA20BB"/>
  </w:style>
  <w:style w:type="paragraph" w:styleId="21">
    <w:name w:val="Body Text 2"/>
    <w:basedOn w:val="a"/>
    <w:link w:val="22"/>
    <w:uiPriority w:val="99"/>
    <w:semiHidden/>
    <w:unhideWhenUsed/>
    <w:rsid w:val="00EA20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20B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A20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A20B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EA20B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0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EA20B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EA2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uiPriority w:val="99"/>
    <w:rsid w:val="00EA20BB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EA2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character" w:styleId="af1">
    <w:name w:val="page number"/>
    <w:basedOn w:val="a0"/>
    <w:uiPriority w:val="99"/>
    <w:semiHidden/>
    <w:unhideWhenUsed/>
    <w:rsid w:val="00EA20BB"/>
    <w:rPr>
      <w:rFonts w:ascii="Times New Roman" w:hAnsi="Times New Roman" w:cs="Times New Roman" w:hint="default"/>
    </w:rPr>
  </w:style>
  <w:style w:type="table" w:styleId="af2">
    <w:name w:val="Table Grid"/>
    <w:basedOn w:val="a1"/>
    <w:uiPriority w:val="99"/>
    <w:rsid w:val="00EA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12</cp:revision>
  <cp:lastPrinted>2022-08-15T10:54:00Z</cp:lastPrinted>
  <dcterms:created xsi:type="dcterms:W3CDTF">2022-07-01T12:08:00Z</dcterms:created>
  <dcterms:modified xsi:type="dcterms:W3CDTF">2022-11-23T06:16:00Z</dcterms:modified>
</cp:coreProperties>
</file>