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05" w:rsidRPr="00225ABB" w:rsidRDefault="00AB1505" w:rsidP="00AB1505">
      <w:pPr>
        <w:jc w:val="center"/>
        <w:rPr>
          <w:b/>
          <w:bCs/>
          <w:sz w:val="24"/>
          <w:szCs w:val="24"/>
        </w:rPr>
      </w:pPr>
      <w:r w:rsidRPr="00225ABB">
        <w:rPr>
          <w:b/>
          <w:bCs/>
          <w:sz w:val="24"/>
          <w:szCs w:val="24"/>
        </w:rPr>
        <w:t>РОССИЙСКАЯ  ФЕДЕРАЦИЯ</w:t>
      </w:r>
    </w:p>
    <w:p w:rsidR="00AB1505" w:rsidRPr="00225ABB" w:rsidRDefault="00AB1505" w:rsidP="00AB1505">
      <w:pPr>
        <w:jc w:val="center"/>
        <w:rPr>
          <w:b/>
          <w:bCs/>
          <w:sz w:val="24"/>
          <w:szCs w:val="24"/>
        </w:rPr>
      </w:pPr>
      <w:r w:rsidRPr="00225ABB">
        <w:rPr>
          <w:b/>
          <w:bCs/>
          <w:sz w:val="24"/>
          <w:szCs w:val="24"/>
        </w:rPr>
        <w:t>ОРЛОВСКАЯ ОБЛАСТЬ</w:t>
      </w:r>
    </w:p>
    <w:p w:rsidR="00AB1505" w:rsidRPr="00225ABB" w:rsidRDefault="00AB1505" w:rsidP="00AB1505">
      <w:pPr>
        <w:jc w:val="center"/>
        <w:rPr>
          <w:b/>
          <w:bCs/>
          <w:sz w:val="24"/>
          <w:szCs w:val="24"/>
        </w:rPr>
      </w:pPr>
      <w:r w:rsidRPr="00225ABB">
        <w:rPr>
          <w:b/>
          <w:bCs/>
          <w:sz w:val="24"/>
          <w:szCs w:val="24"/>
        </w:rPr>
        <w:t>НОВОДЕРЕВЕНЬКОВСКИЙ  РАЙОН</w:t>
      </w:r>
    </w:p>
    <w:p w:rsidR="00AB1505" w:rsidRPr="00225ABB" w:rsidRDefault="00AB1505" w:rsidP="00AB1505">
      <w:pPr>
        <w:jc w:val="center"/>
        <w:rPr>
          <w:b/>
          <w:bCs/>
          <w:sz w:val="24"/>
          <w:szCs w:val="24"/>
        </w:rPr>
      </w:pPr>
      <w:r w:rsidRPr="00225ABB">
        <w:rPr>
          <w:b/>
          <w:bCs/>
          <w:sz w:val="24"/>
          <w:szCs w:val="24"/>
        </w:rPr>
        <w:t>ГЛАВА НИКИТИНСКОГО СЕЛЬСКОГО ПОСЕЛЕНИЯ</w:t>
      </w:r>
    </w:p>
    <w:p w:rsidR="00AB1505" w:rsidRPr="00225ABB" w:rsidRDefault="00AB1505" w:rsidP="00AB1505">
      <w:pPr>
        <w:jc w:val="center"/>
        <w:rPr>
          <w:b/>
          <w:bCs/>
          <w:sz w:val="24"/>
          <w:szCs w:val="24"/>
        </w:rPr>
      </w:pPr>
    </w:p>
    <w:p w:rsidR="00AB1505" w:rsidRPr="00225ABB" w:rsidRDefault="00AB1505" w:rsidP="00AB1505">
      <w:pPr>
        <w:jc w:val="center"/>
        <w:rPr>
          <w:sz w:val="24"/>
          <w:szCs w:val="24"/>
        </w:rPr>
      </w:pPr>
      <w:r w:rsidRPr="00225ABB">
        <w:rPr>
          <w:sz w:val="24"/>
          <w:szCs w:val="24"/>
        </w:rPr>
        <w:tab/>
      </w:r>
    </w:p>
    <w:p w:rsidR="00AB1505" w:rsidRDefault="00AB1505" w:rsidP="00AB1505">
      <w:pPr>
        <w:jc w:val="center"/>
        <w:rPr>
          <w:sz w:val="24"/>
          <w:szCs w:val="24"/>
        </w:rPr>
      </w:pPr>
      <w:r w:rsidRPr="00225ABB">
        <w:rPr>
          <w:sz w:val="24"/>
          <w:szCs w:val="24"/>
        </w:rPr>
        <w:t>П О С Т А Н О В Л Е Н И Е</w:t>
      </w:r>
    </w:p>
    <w:p w:rsidR="00521E1B" w:rsidRDefault="00521E1B" w:rsidP="00AB1505">
      <w:pPr>
        <w:jc w:val="center"/>
        <w:rPr>
          <w:sz w:val="24"/>
          <w:szCs w:val="24"/>
        </w:rPr>
      </w:pPr>
    </w:p>
    <w:p w:rsidR="00521E1B" w:rsidRDefault="00521E1B" w:rsidP="00AB1505">
      <w:pPr>
        <w:jc w:val="center"/>
        <w:rPr>
          <w:sz w:val="24"/>
          <w:szCs w:val="24"/>
        </w:rPr>
      </w:pPr>
    </w:p>
    <w:p w:rsidR="00521E1B" w:rsidRDefault="00521E1B" w:rsidP="00AB1505">
      <w:pPr>
        <w:jc w:val="center"/>
        <w:rPr>
          <w:sz w:val="24"/>
          <w:szCs w:val="24"/>
        </w:rPr>
      </w:pPr>
    </w:p>
    <w:p w:rsidR="00EF6B37" w:rsidRPr="00225ABB" w:rsidRDefault="00EF6B37" w:rsidP="00521E1B">
      <w:pPr>
        <w:jc w:val="center"/>
        <w:rPr>
          <w:sz w:val="24"/>
          <w:szCs w:val="24"/>
        </w:rPr>
      </w:pPr>
      <w:r>
        <w:rPr>
          <w:sz w:val="24"/>
          <w:szCs w:val="24"/>
        </w:rPr>
        <w:t>2</w:t>
      </w:r>
      <w:r w:rsidR="00521E1B">
        <w:rPr>
          <w:sz w:val="24"/>
          <w:szCs w:val="24"/>
        </w:rPr>
        <w:t>8</w:t>
      </w:r>
      <w:r>
        <w:rPr>
          <w:sz w:val="24"/>
          <w:szCs w:val="24"/>
        </w:rPr>
        <w:t xml:space="preserve"> февраля 2022 года                                           № </w:t>
      </w:r>
      <w:r w:rsidR="00521E1B">
        <w:rPr>
          <w:sz w:val="24"/>
          <w:szCs w:val="24"/>
        </w:rPr>
        <w:t>5</w:t>
      </w:r>
    </w:p>
    <w:p w:rsidR="005259B2" w:rsidRDefault="005259B2" w:rsidP="005259B2">
      <w:pPr>
        <w:tabs>
          <w:tab w:val="left" w:pos="7569"/>
        </w:tabs>
        <w:rPr>
          <w:sz w:val="28"/>
          <w:szCs w:val="28"/>
        </w:rPr>
      </w:pPr>
    </w:p>
    <w:p w:rsidR="00AB1505" w:rsidRDefault="00F04AF8" w:rsidP="00AB1505">
      <w:pPr>
        <w:tabs>
          <w:tab w:val="left" w:pos="7569"/>
        </w:tabs>
        <w:rPr>
          <w:b/>
          <w:bCs/>
          <w:sz w:val="24"/>
          <w:szCs w:val="24"/>
        </w:rPr>
      </w:pPr>
      <w:r w:rsidRPr="00AB1505">
        <w:rPr>
          <w:b/>
          <w:bCs/>
          <w:sz w:val="24"/>
          <w:szCs w:val="24"/>
        </w:rPr>
        <w:t>Об утверждении Порядка санкционирования оплаты</w:t>
      </w:r>
    </w:p>
    <w:p w:rsidR="00AB1505" w:rsidRDefault="00F04AF8" w:rsidP="00AB1505">
      <w:pPr>
        <w:tabs>
          <w:tab w:val="left" w:pos="7569"/>
        </w:tabs>
        <w:rPr>
          <w:b/>
          <w:bCs/>
          <w:sz w:val="24"/>
          <w:szCs w:val="24"/>
        </w:rPr>
      </w:pPr>
      <w:r w:rsidRPr="00AB1505">
        <w:rPr>
          <w:b/>
          <w:bCs/>
          <w:sz w:val="24"/>
          <w:szCs w:val="24"/>
        </w:rPr>
        <w:t xml:space="preserve"> денежных обязательств получателей средств </w:t>
      </w:r>
    </w:p>
    <w:p w:rsidR="00AB1505" w:rsidRDefault="00F04AF8" w:rsidP="00AB1505">
      <w:pPr>
        <w:tabs>
          <w:tab w:val="left" w:pos="7569"/>
        </w:tabs>
        <w:rPr>
          <w:b/>
          <w:bCs/>
          <w:sz w:val="24"/>
          <w:szCs w:val="24"/>
        </w:rPr>
      </w:pPr>
      <w:r w:rsidRPr="00AB1505">
        <w:rPr>
          <w:b/>
          <w:bCs/>
          <w:sz w:val="24"/>
          <w:szCs w:val="24"/>
        </w:rPr>
        <w:t>бюджета</w:t>
      </w:r>
      <w:r w:rsidR="00AB1505" w:rsidRPr="00AB1505">
        <w:rPr>
          <w:b/>
          <w:bCs/>
          <w:sz w:val="24"/>
          <w:szCs w:val="24"/>
        </w:rPr>
        <w:t xml:space="preserve"> сельского поселения</w:t>
      </w:r>
      <w:r w:rsidRPr="00AB1505">
        <w:rPr>
          <w:b/>
          <w:bCs/>
          <w:sz w:val="24"/>
          <w:szCs w:val="24"/>
        </w:rPr>
        <w:t xml:space="preserve"> и </w:t>
      </w:r>
    </w:p>
    <w:p w:rsidR="00AB1505" w:rsidRDefault="00F04AF8" w:rsidP="00AB1505">
      <w:pPr>
        <w:tabs>
          <w:tab w:val="left" w:pos="7569"/>
        </w:tabs>
        <w:rPr>
          <w:b/>
          <w:bCs/>
          <w:sz w:val="24"/>
          <w:szCs w:val="24"/>
        </w:rPr>
      </w:pPr>
      <w:r w:rsidRPr="00AB1505">
        <w:rPr>
          <w:b/>
          <w:bCs/>
          <w:sz w:val="24"/>
          <w:szCs w:val="24"/>
        </w:rPr>
        <w:t>оплаты денежных обязательств, подлежащих</w:t>
      </w:r>
    </w:p>
    <w:p w:rsidR="00AB1505" w:rsidRDefault="00F04AF8" w:rsidP="00AB1505">
      <w:pPr>
        <w:tabs>
          <w:tab w:val="left" w:pos="7569"/>
        </w:tabs>
        <w:rPr>
          <w:b/>
          <w:bCs/>
          <w:sz w:val="24"/>
          <w:szCs w:val="24"/>
        </w:rPr>
      </w:pPr>
      <w:r w:rsidRPr="00AB1505">
        <w:rPr>
          <w:b/>
          <w:bCs/>
          <w:sz w:val="24"/>
          <w:szCs w:val="24"/>
        </w:rPr>
        <w:t xml:space="preserve"> исполнению за счет бюджетных ассигнований по </w:t>
      </w:r>
    </w:p>
    <w:p w:rsidR="00AB1505" w:rsidRDefault="00F04AF8" w:rsidP="00AB1505">
      <w:pPr>
        <w:tabs>
          <w:tab w:val="left" w:pos="7569"/>
        </w:tabs>
        <w:rPr>
          <w:b/>
          <w:bCs/>
          <w:sz w:val="24"/>
          <w:szCs w:val="24"/>
        </w:rPr>
      </w:pPr>
      <w:r w:rsidRPr="00AB1505">
        <w:rPr>
          <w:b/>
          <w:bCs/>
          <w:sz w:val="24"/>
          <w:szCs w:val="24"/>
        </w:rPr>
        <w:t>источникам финансирования дефицита бюджета</w:t>
      </w:r>
    </w:p>
    <w:p w:rsidR="00F04AF8" w:rsidRPr="00AB1505" w:rsidRDefault="00AB1505" w:rsidP="00AB1505">
      <w:pPr>
        <w:tabs>
          <w:tab w:val="left" w:pos="7569"/>
        </w:tabs>
        <w:rPr>
          <w:b/>
          <w:bCs/>
          <w:sz w:val="24"/>
          <w:szCs w:val="24"/>
        </w:rPr>
      </w:pPr>
      <w:r w:rsidRPr="00AB1505">
        <w:rPr>
          <w:b/>
          <w:bCs/>
          <w:sz w:val="24"/>
          <w:szCs w:val="24"/>
        </w:rPr>
        <w:t xml:space="preserve"> сельского поселения</w:t>
      </w:r>
    </w:p>
    <w:p w:rsidR="00F04AF8" w:rsidRPr="00AB1505" w:rsidRDefault="00F04AF8" w:rsidP="00AB1505">
      <w:pPr>
        <w:tabs>
          <w:tab w:val="left" w:pos="7569"/>
        </w:tabs>
        <w:rPr>
          <w:sz w:val="24"/>
          <w:szCs w:val="24"/>
        </w:rPr>
      </w:pPr>
    </w:p>
    <w:p w:rsidR="00AB1505" w:rsidRDefault="00F04AF8" w:rsidP="00086795">
      <w:pPr>
        <w:pStyle w:val="ConsPlusNormal"/>
        <w:ind w:firstLine="539"/>
        <w:jc w:val="both"/>
        <w:rPr>
          <w:rFonts w:ascii="Times New Roman" w:hAnsi="Times New Roman" w:cs="Times New Roman"/>
          <w:sz w:val="24"/>
          <w:szCs w:val="24"/>
        </w:rPr>
      </w:pPr>
      <w:r w:rsidRPr="00AB1505">
        <w:rPr>
          <w:rFonts w:ascii="Times New Roman" w:hAnsi="Times New Roman" w:cs="Times New Roman"/>
          <w:sz w:val="24"/>
          <w:szCs w:val="24"/>
        </w:rPr>
        <w:t xml:space="preserve">В соответствии с </w:t>
      </w:r>
      <w:hyperlink r:id="rId4" w:history="1">
        <w:r w:rsidRPr="00AB1505">
          <w:rPr>
            <w:rStyle w:val="a5"/>
            <w:rFonts w:ascii="Times New Roman" w:hAnsi="Times New Roman" w:cs="Times New Roman"/>
            <w:sz w:val="24"/>
            <w:szCs w:val="24"/>
          </w:rPr>
          <w:t>пунктами 1</w:t>
        </w:r>
      </w:hyperlink>
      <w:r w:rsidRPr="00AB1505">
        <w:rPr>
          <w:rFonts w:ascii="Times New Roman" w:hAnsi="Times New Roman" w:cs="Times New Roman"/>
          <w:sz w:val="24"/>
          <w:szCs w:val="24"/>
        </w:rPr>
        <w:t xml:space="preserve">, </w:t>
      </w:r>
      <w:hyperlink r:id="rId5" w:history="1">
        <w:r w:rsidRPr="00AB1505">
          <w:rPr>
            <w:rStyle w:val="a5"/>
            <w:rFonts w:ascii="Times New Roman" w:hAnsi="Times New Roman" w:cs="Times New Roman"/>
            <w:sz w:val="24"/>
            <w:szCs w:val="24"/>
          </w:rPr>
          <w:t>2</w:t>
        </w:r>
      </w:hyperlink>
      <w:r w:rsidRPr="00AB1505">
        <w:rPr>
          <w:rFonts w:ascii="Times New Roman" w:hAnsi="Times New Roman" w:cs="Times New Roman"/>
          <w:sz w:val="24"/>
          <w:szCs w:val="24"/>
        </w:rPr>
        <w:t xml:space="preserve">, </w:t>
      </w:r>
      <w:hyperlink r:id="rId6" w:history="1">
        <w:r w:rsidRPr="00AB1505">
          <w:rPr>
            <w:rStyle w:val="a5"/>
            <w:rFonts w:ascii="Times New Roman" w:hAnsi="Times New Roman" w:cs="Times New Roman"/>
            <w:sz w:val="24"/>
            <w:szCs w:val="24"/>
          </w:rPr>
          <w:t>абзацем третьим пункта 5 статьи 219</w:t>
        </w:r>
      </w:hyperlink>
      <w:r w:rsidRPr="00AB1505">
        <w:rPr>
          <w:rFonts w:ascii="Times New Roman" w:hAnsi="Times New Roman" w:cs="Times New Roman"/>
          <w:sz w:val="24"/>
          <w:szCs w:val="24"/>
        </w:rPr>
        <w:t xml:space="preserve"> и </w:t>
      </w:r>
      <w:hyperlink r:id="rId7" w:history="1">
        <w:r w:rsidRPr="00AB1505">
          <w:rPr>
            <w:rStyle w:val="a5"/>
            <w:rFonts w:ascii="Times New Roman" w:hAnsi="Times New Roman" w:cs="Times New Roman"/>
            <w:sz w:val="24"/>
            <w:szCs w:val="24"/>
          </w:rPr>
          <w:t>частью  второй  статьи  219.2</w:t>
        </w:r>
      </w:hyperlink>
      <w:r w:rsidRPr="00AB1505">
        <w:rPr>
          <w:rFonts w:ascii="Times New Roman" w:hAnsi="Times New Roman" w:cs="Times New Roman"/>
          <w:sz w:val="24"/>
          <w:szCs w:val="24"/>
        </w:rPr>
        <w:t xml:space="preserve">  Бюджетного  кодекса  Российской  Федерации</w:t>
      </w:r>
      <w:r w:rsidR="001470A3" w:rsidRPr="00AB1505">
        <w:rPr>
          <w:rFonts w:ascii="Times New Roman" w:hAnsi="Times New Roman" w:cs="Times New Roman"/>
          <w:sz w:val="24"/>
          <w:szCs w:val="24"/>
        </w:rPr>
        <w:t>, пункта 5 статьи 5 Решения  Н</w:t>
      </w:r>
      <w:r w:rsidR="00AB1505">
        <w:rPr>
          <w:rFonts w:ascii="Times New Roman" w:hAnsi="Times New Roman" w:cs="Times New Roman"/>
          <w:sz w:val="24"/>
          <w:szCs w:val="24"/>
        </w:rPr>
        <w:t xml:space="preserve">икитинского сельского Совета </w:t>
      </w:r>
      <w:r w:rsidR="001470A3" w:rsidRPr="00AB1505">
        <w:rPr>
          <w:rFonts w:ascii="Times New Roman" w:hAnsi="Times New Roman" w:cs="Times New Roman"/>
          <w:sz w:val="24"/>
          <w:szCs w:val="24"/>
        </w:rPr>
        <w:t xml:space="preserve"> народных депутатов от</w:t>
      </w:r>
      <w:r w:rsidR="00AB1505">
        <w:rPr>
          <w:rFonts w:ascii="Times New Roman" w:hAnsi="Times New Roman" w:cs="Times New Roman"/>
          <w:sz w:val="24"/>
          <w:szCs w:val="24"/>
        </w:rPr>
        <w:t xml:space="preserve">27 </w:t>
      </w:r>
      <w:r w:rsidR="00415B3F" w:rsidRPr="00AB1505">
        <w:rPr>
          <w:rFonts w:ascii="Times New Roman" w:hAnsi="Times New Roman" w:cs="Times New Roman"/>
          <w:sz w:val="24"/>
          <w:szCs w:val="24"/>
        </w:rPr>
        <w:t xml:space="preserve"> июля </w:t>
      </w:r>
      <w:r w:rsidR="001470A3" w:rsidRPr="00AB1505">
        <w:rPr>
          <w:rFonts w:ascii="Times New Roman" w:hAnsi="Times New Roman" w:cs="Times New Roman"/>
          <w:sz w:val="24"/>
          <w:szCs w:val="24"/>
        </w:rPr>
        <w:t>20</w:t>
      </w:r>
      <w:r w:rsidR="00415B3F" w:rsidRPr="00AB1505">
        <w:rPr>
          <w:rFonts w:ascii="Times New Roman" w:hAnsi="Times New Roman" w:cs="Times New Roman"/>
          <w:sz w:val="24"/>
          <w:szCs w:val="24"/>
        </w:rPr>
        <w:t>1</w:t>
      </w:r>
      <w:r w:rsidR="00AB1505">
        <w:rPr>
          <w:rFonts w:ascii="Times New Roman" w:hAnsi="Times New Roman" w:cs="Times New Roman"/>
          <w:sz w:val="24"/>
          <w:szCs w:val="24"/>
        </w:rPr>
        <w:t>5</w:t>
      </w:r>
      <w:r w:rsidR="001470A3" w:rsidRPr="00AB1505">
        <w:rPr>
          <w:rFonts w:ascii="Times New Roman" w:hAnsi="Times New Roman" w:cs="Times New Roman"/>
          <w:sz w:val="24"/>
          <w:szCs w:val="24"/>
        </w:rPr>
        <w:t xml:space="preserve"> года №</w:t>
      </w:r>
      <w:r w:rsidR="00415B3F" w:rsidRPr="00AB1505">
        <w:rPr>
          <w:rFonts w:ascii="Times New Roman" w:hAnsi="Times New Roman" w:cs="Times New Roman"/>
          <w:sz w:val="24"/>
          <w:szCs w:val="24"/>
        </w:rPr>
        <w:t>2</w:t>
      </w:r>
      <w:r w:rsidR="00AB1505">
        <w:rPr>
          <w:rFonts w:ascii="Times New Roman" w:hAnsi="Times New Roman" w:cs="Times New Roman"/>
          <w:sz w:val="24"/>
          <w:szCs w:val="24"/>
        </w:rPr>
        <w:t>9/5</w:t>
      </w:r>
      <w:r w:rsidR="001470A3" w:rsidRPr="00AB1505">
        <w:rPr>
          <w:rFonts w:ascii="Times New Roman" w:hAnsi="Times New Roman" w:cs="Times New Roman"/>
          <w:sz w:val="24"/>
          <w:szCs w:val="24"/>
        </w:rPr>
        <w:t xml:space="preserve"> «Об утверждении  Положения о бюджетном процессе в</w:t>
      </w:r>
      <w:r w:rsidR="00AB1505">
        <w:rPr>
          <w:rFonts w:ascii="Times New Roman" w:hAnsi="Times New Roman" w:cs="Times New Roman"/>
          <w:sz w:val="24"/>
          <w:szCs w:val="24"/>
        </w:rPr>
        <w:t xml:space="preserve"> Никитинском сельском поселении</w:t>
      </w:r>
      <w:r w:rsidR="001470A3" w:rsidRPr="00AB1505">
        <w:rPr>
          <w:rFonts w:ascii="Times New Roman" w:hAnsi="Times New Roman" w:cs="Times New Roman"/>
          <w:sz w:val="24"/>
          <w:szCs w:val="24"/>
        </w:rPr>
        <w:t>»</w:t>
      </w:r>
    </w:p>
    <w:p w:rsidR="00F04AF8" w:rsidRPr="00AB1505" w:rsidRDefault="00AB1505" w:rsidP="0008679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ПОСТАНОВЛЯЮ:</w:t>
      </w:r>
    </w:p>
    <w:p w:rsidR="00F04AF8" w:rsidRPr="00AB1505" w:rsidRDefault="00F04AF8" w:rsidP="00086795">
      <w:pPr>
        <w:pStyle w:val="ConsPlusNormal"/>
        <w:spacing w:before="220"/>
        <w:ind w:firstLine="539"/>
        <w:contextualSpacing/>
        <w:jc w:val="both"/>
        <w:rPr>
          <w:rFonts w:ascii="Times New Roman" w:hAnsi="Times New Roman" w:cs="Times New Roman"/>
          <w:sz w:val="24"/>
          <w:szCs w:val="24"/>
        </w:rPr>
      </w:pPr>
      <w:r w:rsidRPr="00AB1505">
        <w:rPr>
          <w:rFonts w:ascii="Times New Roman" w:hAnsi="Times New Roman" w:cs="Times New Roman"/>
          <w:sz w:val="24"/>
          <w:szCs w:val="24"/>
        </w:rPr>
        <w:t xml:space="preserve">1. Утвердить </w:t>
      </w:r>
      <w:hyperlink r:id="rId8" w:anchor="P35" w:history="1">
        <w:r w:rsidRPr="00AB1505">
          <w:rPr>
            <w:rStyle w:val="a5"/>
            <w:rFonts w:ascii="Times New Roman" w:hAnsi="Times New Roman" w:cs="Times New Roman"/>
            <w:color w:val="auto"/>
            <w:sz w:val="24"/>
            <w:szCs w:val="24"/>
            <w:u w:val="none"/>
          </w:rPr>
          <w:t>Порядок</w:t>
        </w:r>
      </w:hyperlink>
      <w:r w:rsidRPr="00AB1505">
        <w:rPr>
          <w:rFonts w:ascii="Times New Roman" w:hAnsi="Times New Roman" w:cs="Times New Roman"/>
          <w:sz w:val="24"/>
          <w:szCs w:val="24"/>
        </w:rPr>
        <w:t xml:space="preserve"> санкционирования оплаты денежных обязательств получателей средств бюджета</w:t>
      </w:r>
      <w:bookmarkStart w:id="0" w:name="_Hlk97026674"/>
      <w:r w:rsidR="0018217D">
        <w:rPr>
          <w:rFonts w:ascii="Times New Roman" w:hAnsi="Times New Roman" w:cs="Times New Roman"/>
          <w:sz w:val="24"/>
          <w:szCs w:val="24"/>
        </w:rPr>
        <w:t xml:space="preserve"> </w:t>
      </w:r>
      <w:r w:rsidR="00AB1505" w:rsidRPr="00AB1505">
        <w:rPr>
          <w:rFonts w:ascii="Times New Roman" w:hAnsi="Times New Roman" w:cs="Times New Roman"/>
          <w:sz w:val="24"/>
          <w:szCs w:val="24"/>
        </w:rPr>
        <w:t>сельского поселения</w:t>
      </w:r>
      <w:bookmarkEnd w:id="0"/>
      <w:r w:rsidR="0018217D">
        <w:rPr>
          <w:rFonts w:ascii="Times New Roman" w:hAnsi="Times New Roman" w:cs="Times New Roman"/>
          <w:sz w:val="24"/>
          <w:szCs w:val="24"/>
        </w:rPr>
        <w:t xml:space="preserve"> </w:t>
      </w:r>
      <w:r w:rsidRPr="00AB1505">
        <w:rPr>
          <w:rFonts w:ascii="Times New Roman" w:hAnsi="Times New Roman" w:cs="Times New Roman"/>
          <w:sz w:val="24"/>
          <w:szCs w:val="24"/>
        </w:rPr>
        <w:t>и оплаты денежных обязательств, подлежащих исполнению за счет бюджетных ассигнований по источникам финансирования дефицита бюджета</w:t>
      </w:r>
      <w:r w:rsidR="0018217D">
        <w:rPr>
          <w:rFonts w:ascii="Times New Roman" w:hAnsi="Times New Roman" w:cs="Times New Roman"/>
          <w:sz w:val="24"/>
          <w:szCs w:val="24"/>
        </w:rPr>
        <w:t xml:space="preserve"> </w:t>
      </w:r>
      <w:r w:rsidR="00AB1505" w:rsidRPr="00AB1505">
        <w:rPr>
          <w:rFonts w:ascii="Times New Roman" w:hAnsi="Times New Roman" w:cs="Times New Roman"/>
          <w:sz w:val="24"/>
          <w:szCs w:val="24"/>
        </w:rPr>
        <w:t>сельского поселения</w:t>
      </w:r>
      <w:r w:rsidRPr="00AB1505">
        <w:rPr>
          <w:rFonts w:ascii="Times New Roman" w:hAnsi="Times New Roman" w:cs="Times New Roman"/>
          <w:sz w:val="24"/>
          <w:szCs w:val="24"/>
        </w:rPr>
        <w:t xml:space="preserve"> согласно приложению к настоящему</w:t>
      </w:r>
      <w:r w:rsidR="00AB1505">
        <w:rPr>
          <w:rFonts w:ascii="Times New Roman" w:hAnsi="Times New Roman" w:cs="Times New Roman"/>
          <w:sz w:val="24"/>
          <w:szCs w:val="24"/>
        </w:rPr>
        <w:t xml:space="preserve">  постановлению</w:t>
      </w:r>
      <w:r w:rsidRPr="00AB1505">
        <w:rPr>
          <w:rFonts w:ascii="Times New Roman" w:hAnsi="Times New Roman" w:cs="Times New Roman"/>
          <w:sz w:val="24"/>
          <w:szCs w:val="24"/>
        </w:rPr>
        <w:t>.</w:t>
      </w:r>
    </w:p>
    <w:p w:rsidR="00F04AF8" w:rsidRPr="00AB1505" w:rsidRDefault="00F04AF8" w:rsidP="00086795">
      <w:pPr>
        <w:pStyle w:val="a3"/>
        <w:ind w:firstLine="539"/>
        <w:jc w:val="both"/>
        <w:rPr>
          <w:sz w:val="24"/>
          <w:szCs w:val="24"/>
        </w:rPr>
      </w:pPr>
      <w:r w:rsidRPr="00AB1505">
        <w:rPr>
          <w:sz w:val="24"/>
          <w:szCs w:val="24"/>
        </w:rPr>
        <w:t xml:space="preserve">2. </w:t>
      </w:r>
      <w:r w:rsidR="00AB1505">
        <w:rPr>
          <w:sz w:val="24"/>
          <w:szCs w:val="24"/>
        </w:rPr>
        <w:t xml:space="preserve">Ведущему </w:t>
      </w:r>
      <w:r w:rsidR="00086795" w:rsidRPr="00AB1505">
        <w:rPr>
          <w:sz w:val="24"/>
          <w:szCs w:val="24"/>
        </w:rPr>
        <w:t>специалисту</w:t>
      </w:r>
      <w:r w:rsidR="00AB1505">
        <w:rPr>
          <w:sz w:val="24"/>
          <w:szCs w:val="24"/>
        </w:rPr>
        <w:t xml:space="preserve"> (бухгалтеру)</w:t>
      </w:r>
      <w:r w:rsidR="005F4607">
        <w:rPr>
          <w:sz w:val="24"/>
          <w:szCs w:val="24"/>
        </w:rPr>
        <w:t>Лобановой В.В.</w:t>
      </w:r>
      <w:r w:rsidRPr="00AB1505">
        <w:rPr>
          <w:sz w:val="24"/>
          <w:szCs w:val="24"/>
        </w:rPr>
        <w:t xml:space="preserve"> обеспечить доведение </w:t>
      </w:r>
      <w:r w:rsidR="005F4607">
        <w:rPr>
          <w:sz w:val="24"/>
          <w:szCs w:val="24"/>
        </w:rPr>
        <w:t xml:space="preserve">постановления </w:t>
      </w:r>
      <w:r w:rsidRPr="00AB1505">
        <w:rPr>
          <w:sz w:val="24"/>
          <w:szCs w:val="24"/>
        </w:rPr>
        <w:t>до сведения главных распорядителей и получателей средств бюджета</w:t>
      </w:r>
      <w:r w:rsidR="0018217D">
        <w:rPr>
          <w:sz w:val="24"/>
          <w:szCs w:val="24"/>
        </w:rPr>
        <w:t xml:space="preserve"> </w:t>
      </w:r>
      <w:r w:rsidR="005F4607">
        <w:rPr>
          <w:sz w:val="24"/>
          <w:szCs w:val="24"/>
        </w:rPr>
        <w:t>сельского поселения</w:t>
      </w:r>
      <w:r w:rsidRPr="00AB1505">
        <w:rPr>
          <w:sz w:val="24"/>
          <w:szCs w:val="24"/>
        </w:rPr>
        <w:t>, Управления Федерального казначейства по Орловской области в трехдневный срок с</w:t>
      </w:r>
      <w:r w:rsidR="0018217D">
        <w:rPr>
          <w:sz w:val="24"/>
          <w:szCs w:val="24"/>
        </w:rPr>
        <w:t xml:space="preserve"> даты издания настоящего постановления</w:t>
      </w:r>
      <w:r w:rsidRPr="00AB1505">
        <w:rPr>
          <w:sz w:val="24"/>
          <w:szCs w:val="24"/>
        </w:rPr>
        <w:t>.</w:t>
      </w:r>
    </w:p>
    <w:p w:rsidR="00F04AF8" w:rsidRPr="00AB1505" w:rsidRDefault="00F04AF8" w:rsidP="00086795">
      <w:pPr>
        <w:ind w:firstLine="539"/>
        <w:jc w:val="both"/>
        <w:rPr>
          <w:sz w:val="24"/>
          <w:szCs w:val="24"/>
        </w:rPr>
      </w:pPr>
      <w:r w:rsidRPr="00AB1505">
        <w:rPr>
          <w:sz w:val="24"/>
          <w:szCs w:val="24"/>
        </w:rPr>
        <w:t xml:space="preserve">3. </w:t>
      </w:r>
      <w:r w:rsidR="005F4607">
        <w:rPr>
          <w:sz w:val="24"/>
          <w:szCs w:val="24"/>
        </w:rPr>
        <w:t>Р</w:t>
      </w:r>
      <w:r w:rsidRPr="00AB1505">
        <w:rPr>
          <w:sz w:val="24"/>
          <w:szCs w:val="24"/>
        </w:rPr>
        <w:t>азме</w:t>
      </w:r>
      <w:r w:rsidR="005F4607">
        <w:rPr>
          <w:sz w:val="24"/>
          <w:szCs w:val="24"/>
        </w:rPr>
        <w:t xml:space="preserve">стить настоящее постановление </w:t>
      </w:r>
      <w:r w:rsidR="0018217D">
        <w:rPr>
          <w:sz w:val="24"/>
          <w:szCs w:val="24"/>
        </w:rPr>
        <w:t>на официальном с</w:t>
      </w:r>
      <w:r w:rsidR="007C6462">
        <w:rPr>
          <w:sz w:val="24"/>
          <w:szCs w:val="24"/>
        </w:rPr>
        <w:t>айте сельского п</w:t>
      </w:r>
      <w:r w:rsidR="0018217D">
        <w:rPr>
          <w:sz w:val="24"/>
          <w:szCs w:val="24"/>
        </w:rPr>
        <w:t xml:space="preserve">оселения </w:t>
      </w:r>
      <w:r w:rsidR="00086795" w:rsidRPr="00AB1505">
        <w:rPr>
          <w:sz w:val="24"/>
          <w:szCs w:val="24"/>
        </w:rPr>
        <w:t>в информационно-коммуникационной сети «Интернет»</w:t>
      </w:r>
      <w:r w:rsidR="005F4607" w:rsidRPr="005F4607">
        <w:rPr>
          <w:sz w:val="24"/>
          <w:szCs w:val="24"/>
        </w:rPr>
        <w:t>по адресу: http://www.adminnikit.ru</w:t>
      </w:r>
      <w:r w:rsidRPr="00AB1505">
        <w:rPr>
          <w:sz w:val="24"/>
          <w:szCs w:val="24"/>
        </w:rPr>
        <w:t xml:space="preserve">. </w:t>
      </w:r>
    </w:p>
    <w:p w:rsidR="00F04AF8" w:rsidRPr="00AB1505" w:rsidRDefault="00F04AF8" w:rsidP="00086795">
      <w:pPr>
        <w:pStyle w:val="a3"/>
        <w:tabs>
          <w:tab w:val="left" w:pos="9072"/>
        </w:tabs>
        <w:ind w:right="-1" w:firstLine="539"/>
        <w:contextualSpacing/>
        <w:jc w:val="both"/>
        <w:rPr>
          <w:bCs/>
          <w:sz w:val="24"/>
          <w:szCs w:val="24"/>
        </w:rPr>
      </w:pPr>
      <w:r w:rsidRPr="00AB1505">
        <w:rPr>
          <w:sz w:val="24"/>
          <w:szCs w:val="24"/>
        </w:rPr>
        <w:t xml:space="preserve">4. Признать утратившим силу </w:t>
      </w:r>
      <w:r w:rsidR="005F4607">
        <w:rPr>
          <w:sz w:val="24"/>
          <w:szCs w:val="24"/>
        </w:rPr>
        <w:t xml:space="preserve">постановление </w:t>
      </w:r>
      <w:r w:rsidRPr="00AB1505">
        <w:rPr>
          <w:sz w:val="24"/>
          <w:szCs w:val="24"/>
        </w:rPr>
        <w:t xml:space="preserve">от </w:t>
      </w:r>
      <w:r w:rsidR="00853732" w:rsidRPr="00AB1505">
        <w:rPr>
          <w:sz w:val="24"/>
          <w:szCs w:val="24"/>
        </w:rPr>
        <w:t>09 января 2018 года №1</w:t>
      </w:r>
      <w:r w:rsidR="005F4607">
        <w:rPr>
          <w:sz w:val="24"/>
          <w:szCs w:val="24"/>
        </w:rPr>
        <w:t>/1</w:t>
      </w:r>
      <w:r w:rsidRPr="00AB1505">
        <w:rPr>
          <w:sz w:val="24"/>
          <w:szCs w:val="24"/>
        </w:rPr>
        <w:t xml:space="preserve"> «</w:t>
      </w:r>
      <w:r w:rsidRPr="00AB1505">
        <w:rPr>
          <w:bCs/>
          <w:sz w:val="24"/>
          <w:szCs w:val="24"/>
        </w:rPr>
        <w:t>Об утверждении Порядка санкционирования оплаты денежных обязательств получателей средств бюджета</w:t>
      </w:r>
      <w:r w:rsidR="0018217D">
        <w:rPr>
          <w:bCs/>
          <w:sz w:val="24"/>
          <w:szCs w:val="24"/>
        </w:rPr>
        <w:t xml:space="preserve"> </w:t>
      </w:r>
      <w:r w:rsidR="005F4607" w:rsidRPr="005F4607">
        <w:rPr>
          <w:bCs/>
          <w:sz w:val="24"/>
          <w:szCs w:val="24"/>
        </w:rPr>
        <w:t xml:space="preserve">сельского поселения </w:t>
      </w:r>
      <w:r w:rsidRPr="00AB1505">
        <w:rPr>
          <w:bCs/>
          <w:sz w:val="24"/>
          <w:szCs w:val="24"/>
        </w:rPr>
        <w:t>и администраторов источников финансирования дефицита бюджета</w:t>
      </w:r>
      <w:r w:rsidR="0018217D">
        <w:rPr>
          <w:bCs/>
          <w:sz w:val="24"/>
          <w:szCs w:val="24"/>
        </w:rPr>
        <w:t xml:space="preserve"> </w:t>
      </w:r>
      <w:r w:rsidR="005F4607" w:rsidRPr="005F4607">
        <w:rPr>
          <w:bCs/>
          <w:sz w:val="24"/>
          <w:szCs w:val="24"/>
        </w:rPr>
        <w:t>сельского поселения</w:t>
      </w:r>
      <w:r w:rsidRPr="00AB1505">
        <w:rPr>
          <w:bCs/>
          <w:sz w:val="24"/>
          <w:szCs w:val="24"/>
        </w:rPr>
        <w:t>».</w:t>
      </w:r>
    </w:p>
    <w:p w:rsidR="00F04AF8" w:rsidRPr="00AB1505" w:rsidRDefault="00F04AF8" w:rsidP="005F4607">
      <w:pPr>
        <w:pStyle w:val="a3"/>
        <w:ind w:firstLine="539"/>
        <w:jc w:val="both"/>
        <w:rPr>
          <w:sz w:val="24"/>
          <w:szCs w:val="24"/>
        </w:rPr>
      </w:pPr>
      <w:r w:rsidRPr="00AB1505">
        <w:rPr>
          <w:sz w:val="24"/>
          <w:szCs w:val="24"/>
        </w:rPr>
        <w:t>5. Действие настоящего п</w:t>
      </w:r>
      <w:r w:rsidR="005F4607">
        <w:rPr>
          <w:sz w:val="24"/>
          <w:szCs w:val="24"/>
        </w:rPr>
        <w:t xml:space="preserve">остановления </w:t>
      </w:r>
      <w:r w:rsidRPr="00AB1505">
        <w:rPr>
          <w:sz w:val="24"/>
          <w:szCs w:val="24"/>
        </w:rPr>
        <w:t xml:space="preserve">распространяется </w:t>
      </w:r>
      <w:r w:rsidR="00B504B8" w:rsidRPr="00AB1505">
        <w:rPr>
          <w:sz w:val="24"/>
          <w:szCs w:val="24"/>
        </w:rPr>
        <w:t>на право</w:t>
      </w:r>
      <w:r w:rsidR="0018217D">
        <w:rPr>
          <w:sz w:val="24"/>
          <w:szCs w:val="24"/>
        </w:rPr>
        <w:t>отношения, возникшие с 1 марта</w:t>
      </w:r>
      <w:r w:rsidRPr="00AB1505">
        <w:rPr>
          <w:sz w:val="24"/>
          <w:szCs w:val="24"/>
        </w:rPr>
        <w:t xml:space="preserve"> 2022 года.</w:t>
      </w:r>
    </w:p>
    <w:p w:rsidR="000261F2" w:rsidRDefault="00F04AF8" w:rsidP="005F4607">
      <w:pPr>
        <w:pStyle w:val="a3"/>
        <w:ind w:firstLine="539"/>
        <w:jc w:val="both"/>
        <w:rPr>
          <w:sz w:val="24"/>
          <w:szCs w:val="24"/>
        </w:rPr>
      </w:pPr>
      <w:r w:rsidRPr="00AB1505">
        <w:rPr>
          <w:sz w:val="24"/>
          <w:szCs w:val="24"/>
        </w:rPr>
        <w:t xml:space="preserve">6. Контроль за исполнением </w:t>
      </w:r>
      <w:r w:rsidR="0062622B">
        <w:rPr>
          <w:sz w:val="24"/>
          <w:szCs w:val="24"/>
        </w:rPr>
        <w:t xml:space="preserve">настоящего постановления </w:t>
      </w:r>
      <w:r w:rsidR="00B504B8" w:rsidRPr="00AB1505">
        <w:rPr>
          <w:sz w:val="24"/>
          <w:szCs w:val="24"/>
        </w:rPr>
        <w:t>оставляю за собой.</w:t>
      </w:r>
    </w:p>
    <w:p w:rsidR="005F4607" w:rsidRDefault="005F4607" w:rsidP="005F4607">
      <w:pPr>
        <w:pStyle w:val="a3"/>
        <w:ind w:firstLine="539"/>
        <w:jc w:val="both"/>
        <w:rPr>
          <w:sz w:val="24"/>
          <w:szCs w:val="24"/>
        </w:rPr>
      </w:pPr>
    </w:p>
    <w:p w:rsidR="005F4607" w:rsidRDefault="005F4607" w:rsidP="005F4607">
      <w:pPr>
        <w:pStyle w:val="a3"/>
        <w:ind w:firstLine="539"/>
        <w:jc w:val="both"/>
        <w:rPr>
          <w:sz w:val="24"/>
          <w:szCs w:val="24"/>
        </w:rPr>
      </w:pPr>
    </w:p>
    <w:p w:rsidR="005F4607" w:rsidRDefault="005F4607" w:rsidP="005F4607">
      <w:pPr>
        <w:pStyle w:val="a3"/>
        <w:ind w:firstLine="539"/>
        <w:jc w:val="both"/>
        <w:rPr>
          <w:sz w:val="24"/>
          <w:szCs w:val="24"/>
        </w:rPr>
      </w:pPr>
    </w:p>
    <w:p w:rsidR="005F4607" w:rsidRDefault="005F4607" w:rsidP="005F4607">
      <w:pPr>
        <w:pStyle w:val="a3"/>
        <w:ind w:firstLine="539"/>
        <w:jc w:val="both"/>
        <w:rPr>
          <w:sz w:val="24"/>
          <w:szCs w:val="24"/>
        </w:rPr>
      </w:pPr>
      <w:r>
        <w:rPr>
          <w:sz w:val="24"/>
          <w:szCs w:val="24"/>
        </w:rPr>
        <w:t>Глава поселения                                                                      А.В. Красильников</w:t>
      </w:r>
    </w:p>
    <w:p w:rsidR="001D5F07" w:rsidRDefault="001D5F07" w:rsidP="005F4607">
      <w:pPr>
        <w:pStyle w:val="a3"/>
        <w:ind w:firstLine="539"/>
        <w:jc w:val="both"/>
        <w:rPr>
          <w:sz w:val="24"/>
          <w:szCs w:val="24"/>
        </w:rPr>
      </w:pPr>
    </w:p>
    <w:p w:rsidR="001D5F07" w:rsidRDefault="001D5F07" w:rsidP="005F4607">
      <w:pPr>
        <w:pStyle w:val="a3"/>
        <w:ind w:firstLine="539"/>
        <w:jc w:val="both"/>
        <w:rPr>
          <w:sz w:val="24"/>
          <w:szCs w:val="24"/>
        </w:rPr>
      </w:pPr>
    </w:p>
    <w:p w:rsidR="001D5F07" w:rsidRDefault="001D5F07" w:rsidP="005F4607">
      <w:pPr>
        <w:pStyle w:val="a3"/>
        <w:ind w:firstLine="539"/>
        <w:jc w:val="both"/>
        <w:rPr>
          <w:sz w:val="24"/>
          <w:szCs w:val="24"/>
        </w:rPr>
      </w:pPr>
    </w:p>
    <w:p w:rsidR="001D5F07" w:rsidRDefault="001D5F07" w:rsidP="005F4607">
      <w:pPr>
        <w:pStyle w:val="a3"/>
        <w:ind w:firstLine="539"/>
        <w:jc w:val="both"/>
        <w:rPr>
          <w:sz w:val="24"/>
          <w:szCs w:val="24"/>
        </w:rPr>
      </w:pPr>
    </w:p>
    <w:p w:rsidR="001D5F07" w:rsidRDefault="001D5F07" w:rsidP="005F4607">
      <w:pPr>
        <w:pStyle w:val="a3"/>
        <w:ind w:firstLine="539"/>
        <w:jc w:val="both"/>
        <w:rPr>
          <w:sz w:val="24"/>
          <w:szCs w:val="24"/>
        </w:rPr>
      </w:pPr>
    </w:p>
    <w:p w:rsidR="001D5F07" w:rsidRPr="00496FB9" w:rsidRDefault="001D5F07" w:rsidP="001D5F07">
      <w:pPr>
        <w:ind w:left="4962" w:right="566"/>
        <w:jc w:val="right"/>
        <w:rPr>
          <w:sz w:val="24"/>
          <w:szCs w:val="24"/>
        </w:rPr>
      </w:pPr>
      <w:r w:rsidRPr="00496FB9">
        <w:rPr>
          <w:sz w:val="24"/>
          <w:szCs w:val="24"/>
        </w:rPr>
        <w:t>Приложение</w:t>
      </w:r>
      <w:r>
        <w:rPr>
          <w:sz w:val="24"/>
          <w:szCs w:val="24"/>
        </w:rPr>
        <w:t xml:space="preserve"> к </w:t>
      </w:r>
      <w:r w:rsidRPr="00496FB9">
        <w:rPr>
          <w:sz w:val="24"/>
          <w:szCs w:val="24"/>
        </w:rPr>
        <w:t xml:space="preserve">постановлению администрации Никитинского сельского поселения </w:t>
      </w:r>
    </w:p>
    <w:p w:rsidR="001D5F07" w:rsidRPr="00496FB9" w:rsidRDefault="001D5F07" w:rsidP="001D5F07">
      <w:pPr>
        <w:ind w:right="566"/>
        <w:jc w:val="right"/>
        <w:rPr>
          <w:sz w:val="24"/>
          <w:szCs w:val="24"/>
        </w:rPr>
      </w:pPr>
      <w:r w:rsidRPr="00496FB9">
        <w:rPr>
          <w:sz w:val="24"/>
          <w:szCs w:val="24"/>
        </w:rPr>
        <w:t>от «</w:t>
      </w:r>
      <w:proofErr w:type="gramStart"/>
      <w:r w:rsidRPr="00496FB9">
        <w:rPr>
          <w:sz w:val="24"/>
          <w:szCs w:val="24"/>
        </w:rPr>
        <w:t>28»февраля</w:t>
      </w:r>
      <w:proofErr w:type="gramEnd"/>
      <w:r w:rsidRPr="00496FB9">
        <w:rPr>
          <w:sz w:val="24"/>
          <w:szCs w:val="24"/>
        </w:rPr>
        <w:t xml:space="preserve"> 2022г. №5</w:t>
      </w:r>
    </w:p>
    <w:p w:rsidR="001D5F07" w:rsidRPr="00496FB9" w:rsidRDefault="001D5F07" w:rsidP="001D5F07">
      <w:pPr>
        <w:pStyle w:val="ConsPlusNormal"/>
        <w:jc w:val="both"/>
        <w:rPr>
          <w:rFonts w:ascii="Times New Roman" w:hAnsi="Times New Roman" w:cs="Times New Roman"/>
          <w:sz w:val="24"/>
          <w:szCs w:val="24"/>
        </w:rPr>
      </w:pPr>
    </w:p>
    <w:bookmarkStart w:id="1" w:name="P35"/>
    <w:bookmarkEnd w:id="1"/>
    <w:p w:rsidR="001D5F07" w:rsidRPr="00496FB9" w:rsidRDefault="001D5F07" w:rsidP="001D5F07">
      <w:pPr>
        <w:pStyle w:val="ConsPlusNormal"/>
        <w:spacing w:before="220"/>
        <w:ind w:firstLine="539"/>
        <w:contextualSpacing/>
        <w:jc w:val="center"/>
        <w:rPr>
          <w:rFonts w:ascii="Times New Roman" w:hAnsi="Times New Roman" w:cs="Times New Roman"/>
          <w:sz w:val="24"/>
          <w:szCs w:val="24"/>
        </w:rPr>
      </w:pPr>
      <w:r w:rsidRPr="00496FB9">
        <w:rPr>
          <w:rFonts w:ascii="Times New Roman" w:hAnsi="Times New Roman" w:cs="Times New Roman"/>
          <w:sz w:val="24"/>
          <w:szCs w:val="24"/>
        </w:rPr>
        <w:fldChar w:fldCharType="begin"/>
      </w:r>
      <w:r w:rsidRPr="00496FB9">
        <w:rPr>
          <w:rFonts w:ascii="Times New Roman" w:hAnsi="Times New Roman" w:cs="Times New Roman"/>
          <w:sz w:val="24"/>
          <w:szCs w:val="24"/>
        </w:rPr>
        <w:instrText xml:space="preserve"> HYPERLINK \l "P35" </w:instrText>
      </w:r>
      <w:r w:rsidRPr="00496FB9">
        <w:rPr>
          <w:rFonts w:ascii="Times New Roman" w:hAnsi="Times New Roman" w:cs="Times New Roman"/>
          <w:sz w:val="24"/>
          <w:szCs w:val="24"/>
        </w:rPr>
        <w:fldChar w:fldCharType="separate"/>
      </w:r>
      <w:r w:rsidRPr="00496FB9">
        <w:rPr>
          <w:rFonts w:ascii="Times New Roman" w:hAnsi="Times New Roman" w:cs="Times New Roman"/>
          <w:sz w:val="24"/>
          <w:szCs w:val="24"/>
        </w:rPr>
        <w:t>Порядок</w:t>
      </w:r>
      <w:r w:rsidRPr="00496FB9">
        <w:rPr>
          <w:rFonts w:ascii="Times New Roman" w:hAnsi="Times New Roman" w:cs="Times New Roman"/>
          <w:sz w:val="24"/>
          <w:szCs w:val="24"/>
        </w:rPr>
        <w:fldChar w:fldCharType="end"/>
      </w:r>
    </w:p>
    <w:p w:rsidR="001D5F07" w:rsidRPr="00496FB9" w:rsidRDefault="001D5F07" w:rsidP="001D5F07">
      <w:pPr>
        <w:pStyle w:val="ConsPlusNormal"/>
        <w:spacing w:before="220"/>
        <w:ind w:firstLine="539"/>
        <w:contextualSpacing/>
        <w:jc w:val="center"/>
        <w:rPr>
          <w:rFonts w:ascii="Times New Roman" w:hAnsi="Times New Roman" w:cs="Times New Roman"/>
          <w:sz w:val="24"/>
          <w:szCs w:val="24"/>
        </w:rPr>
      </w:pPr>
      <w:r w:rsidRPr="00496FB9">
        <w:rPr>
          <w:rFonts w:ascii="Times New Roman" w:hAnsi="Times New Roman" w:cs="Times New Roman"/>
          <w:sz w:val="24"/>
          <w:szCs w:val="24"/>
        </w:rPr>
        <w:t>санкционирования оплаты денежных обязательств 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1D5F07" w:rsidRPr="00496FB9" w:rsidRDefault="001D5F07" w:rsidP="001D5F07">
      <w:pPr>
        <w:pStyle w:val="ConsPlusTitle"/>
        <w:jc w:val="center"/>
        <w:rPr>
          <w:rFonts w:ascii="Times New Roman" w:hAnsi="Times New Roman" w:cs="Times New Roman"/>
          <w:sz w:val="24"/>
          <w:szCs w:val="24"/>
        </w:rPr>
      </w:pPr>
    </w:p>
    <w:p w:rsidR="001D5F07" w:rsidRPr="00496FB9" w:rsidRDefault="001D5F07" w:rsidP="001D5F07">
      <w:pPr>
        <w:pStyle w:val="ConsPlusNormal"/>
        <w:jc w:val="both"/>
        <w:rPr>
          <w:rFonts w:ascii="Times New Roman" w:hAnsi="Times New Roman" w:cs="Times New Roman"/>
          <w:sz w:val="24"/>
          <w:szCs w:val="24"/>
        </w:rPr>
      </w:pPr>
    </w:p>
    <w:p w:rsidR="001D5F07" w:rsidRPr="00496FB9" w:rsidRDefault="001D5F07" w:rsidP="001D5F07">
      <w:pPr>
        <w:rPr>
          <w:sz w:val="24"/>
          <w:szCs w:val="24"/>
        </w:rPr>
      </w:pPr>
      <w:r w:rsidRPr="00496FB9">
        <w:rPr>
          <w:sz w:val="24"/>
          <w:szCs w:val="24"/>
        </w:rPr>
        <w:t>1.Настоящий Порядок устанавливает порядок санкционирования органом, осуществляющим открытие и ведение лицевых счетов получателей средств бюджета сельского поселения и администраторов источников финансирования дефицита  бюджета сельского поселения (далее - Уполномоченный орган) оплаты денежных обязательств 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2. Для оплаты денежных обязательств получатель средств бюджета сельского поселения (администратор источников финансирования дефицита бюджета сельского поселения  ) представляет в Уполномоченный орган по месту обслуживания лицевого счета получателя бюджетных средств (администратора источников финансирования дефицита бюджета сельского поселения),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2" w:name="P47"/>
      <w:bookmarkEnd w:id="2"/>
      <w:r w:rsidRPr="00496FB9">
        <w:rPr>
          <w:rFonts w:ascii="Times New Roman" w:hAnsi="Times New Roman" w:cs="Times New Roman"/>
          <w:sz w:val="24"/>
          <w:szCs w:val="24"/>
        </w:rPr>
        <w:t xml:space="preserve">3. Уполномоченный </w:t>
      </w:r>
      <w:proofErr w:type="spellStart"/>
      <w:r w:rsidRPr="00496FB9">
        <w:rPr>
          <w:rFonts w:ascii="Times New Roman" w:hAnsi="Times New Roman" w:cs="Times New Roman"/>
          <w:sz w:val="24"/>
          <w:szCs w:val="24"/>
        </w:rPr>
        <w:t>органпроверяет</w:t>
      </w:r>
      <w:proofErr w:type="spellEnd"/>
      <w:r w:rsidRPr="00496FB9">
        <w:rPr>
          <w:rFonts w:ascii="Times New Roman" w:hAnsi="Times New Roman" w:cs="Times New Roman"/>
          <w:sz w:val="24"/>
          <w:szCs w:val="24"/>
        </w:rPr>
        <w:t xml:space="preserve"> Распоряжении на соответствие установленной форме, наличие в ней реквизитов и показателей, предусмотренных, предусмотренных </w:t>
      </w:r>
      <w:hyperlink w:anchor="P50" w:history="1">
        <w:r w:rsidRPr="00496FB9">
          <w:rPr>
            <w:rFonts w:ascii="Times New Roman" w:hAnsi="Times New Roman" w:cs="Times New Roman"/>
            <w:sz w:val="24"/>
            <w:szCs w:val="24"/>
          </w:rPr>
          <w:t>пунктом 4</w:t>
        </w:r>
      </w:hyperlink>
      <w:r w:rsidRPr="00496FB9">
        <w:rPr>
          <w:rFonts w:ascii="Times New Roman" w:hAnsi="Times New Roman" w:cs="Times New Roman"/>
          <w:sz w:val="24"/>
          <w:szCs w:val="24"/>
        </w:rPr>
        <w:t xml:space="preserve"> настоящего Порядка (с учетом положений </w:t>
      </w:r>
      <w:hyperlink w:anchor="P82" w:history="1">
        <w:r w:rsidRPr="00496FB9">
          <w:rPr>
            <w:rFonts w:ascii="Times New Roman" w:hAnsi="Times New Roman" w:cs="Times New Roman"/>
            <w:sz w:val="24"/>
            <w:szCs w:val="24"/>
          </w:rPr>
          <w:t>пункта 5</w:t>
        </w:r>
      </w:hyperlink>
      <w:r w:rsidRPr="00496FB9">
        <w:rPr>
          <w:rFonts w:ascii="Times New Roman" w:hAnsi="Times New Roman" w:cs="Times New Roman"/>
          <w:sz w:val="24"/>
          <w:szCs w:val="24"/>
        </w:rPr>
        <w:t xml:space="preserve"> настоящего Порядка), на соответствие требованиям, установленным </w:t>
      </w:r>
      <w:hyperlink w:anchor="P87" w:history="1">
        <w:r w:rsidRPr="00496FB9">
          <w:rPr>
            <w:rFonts w:ascii="Times New Roman" w:hAnsi="Times New Roman" w:cs="Times New Roman"/>
            <w:sz w:val="24"/>
            <w:szCs w:val="24"/>
          </w:rPr>
          <w:t>пунктами 6</w:t>
        </w:r>
      </w:hyperlink>
      <w:r w:rsidRPr="00496FB9">
        <w:rPr>
          <w:rFonts w:ascii="Times New Roman" w:hAnsi="Times New Roman" w:cs="Times New Roman"/>
          <w:sz w:val="24"/>
          <w:szCs w:val="24"/>
        </w:rPr>
        <w:t xml:space="preserve">, </w:t>
      </w:r>
      <w:hyperlink w:anchor="P115" w:history="1">
        <w:r w:rsidRPr="00496FB9">
          <w:rPr>
            <w:rFonts w:ascii="Times New Roman" w:hAnsi="Times New Roman" w:cs="Times New Roman"/>
            <w:sz w:val="24"/>
            <w:szCs w:val="24"/>
          </w:rPr>
          <w:t>7</w:t>
        </w:r>
      </w:hyperlink>
      <w:r w:rsidRPr="00496FB9">
        <w:rPr>
          <w:rFonts w:ascii="Times New Roman" w:hAnsi="Times New Roman" w:cs="Times New Roman"/>
          <w:sz w:val="24"/>
          <w:szCs w:val="24"/>
        </w:rPr>
        <w:t xml:space="preserve">, </w:t>
      </w:r>
      <w:hyperlink w:anchor="P119" w:history="1">
        <w:r w:rsidRPr="00496FB9">
          <w:rPr>
            <w:rFonts w:ascii="Times New Roman" w:hAnsi="Times New Roman" w:cs="Times New Roman"/>
            <w:sz w:val="24"/>
            <w:szCs w:val="24"/>
          </w:rPr>
          <w:t>10</w:t>
        </w:r>
      </w:hyperlink>
      <w:r w:rsidRPr="00496FB9">
        <w:rPr>
          <w:rFonts w:ascii="Times New Roman" w:hAnsi="Times New Roman" w:cs="Times New Roman"/>
          <w:sz w:val="24"/>
          <w:szCs w:val="24"/>
        </w:rPr>
        <w:t xml:space="preserve"> и </w:t>
      </w:r>
      <w:hyperlink w:anchor="P123" w:history="1">
        <w:r w:rsidRPr="00496FB9">
          <w:rPr>
            <w:rFonts w:ascii="Times New Roman" w:hAnsi="Times New Roman" w:cs="Times New Roman"/>
            <w:sz w:val="24"/>
            <w:szCs w:val="24"/>
          </w:rPr>
          <w:t>11</w:t>
        </w:r>
      </w:hyperlink>
      <w:r w:rsidRPr="00496FB9">
        <w:rPr>
          <w:rFonts w:ascii="Times New Roman" w:hAnsi="Times New Roman" w:cs="Times New Roman"/>
          <w:sz w:val="24"/>
          <w:szCs w:val="24"/>
        </w:rPr>
        <w:t xml:space="preserve"> настоящего Порядка, а также наличие документов, предусмотренных </w:t>
      </w:r>
      <w:hyperlink w:anchor="P115" w:history="1">
        <w:r w:rsidRPr="00496FB9">
          <w:rPr>
            <w:rFonts w:ascii="Times New Roman" w:hAnsi="Times New Roman" w:cs="Times New Roman"/>
            <w:sz w:val="24"/>
            <w:szCs w:val="24"/>
          </w:rPr>
          <w:t>пунктами 7</w:t>
        </w:r>
      </w:hyperlink>
      <w:r w:rsidRPr="00496FB9">
        <w:rPr>
          <w:rFonts w:ascii="Times New Roman" w:hAnsi="Times New Roman" w:cs="Times New Roman"/>
          <w:sz w:val="24"/>
          <w:szCs w:val="24"/>
        </w:rPr>
        <w:t xml:space="preserve"> - </w:t>
      </w:r>
      <w:hyperlink w:anchor="P118" w:history="1">
        <w:r w:rsidRPr="00496FB9">
          <w:rPr>
            <w:rFonts w:ascii="Times New Roman" w:hAnsi="Times New Roman" w:cs="Times New Roman"/>
            <w:sz w:val="24"/>
            <w:szCs w:val="24"/>
          </w:rPr>
          <w:t>9</w:t>
        </w:r>
      </w:hyperlink>
      <w:r w:rsidRPr="00496FB9">
        <w:rPr>
          <w:rFonts w:ascii="Times New Roman" w:hAnsi="Times New Roman" w:cs="Times New Roman"/>
          <w:sz w:val="24"/>
          <w:szCs w:val="24"/>
        </w:rPr>
        <w:t xml:space="preserve"> настоящего Порядка: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Распоряжение в Уполномоченный орган.</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3" w:name="P50"/>
      <w:bookmarkEnd w:id="3"/>
      <w:r w:rsidRPr="00496FB9">
        <w:rPr>
          <w:rFonts w:ascii="Times New Roman" w:hAnsi="Times New Roman" w:cs="Times New Roman"/>
          <w:sz w:val="24"/>
          <w:szCs w:val="24"/>
        </w:rPr>
        <w:t>4. Распоряжение проверяется на наличие в нем следующих реквизитов и показателей:</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 подписей, соответствующих имеющимся образцам, представленным получателем средств бюджета сельского поселения (администратором источников финансирования дефицита областного бюджета) для открытия соответствующего лицевого счета в порядке, установленным Федеральным казначейством;</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2) уникального кода получателя средств бюджета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3) кодов классификации расходов бюджета сельского поселения (классификации источников финансирования дефицитов бюджета сельского поселения), аналитических кодов и кодов дополнительной классификации (при наличии), по которым необходимо </w:t>
      </w:r>
      <w:r w:rsidRPr="00496FB9">
        <w:rPr>
          <w:rFonts w:ascii="Times New Roman" w:hAnsi="Times New Roman" w:cs="Times New Roman"/>
          <w:sz w:val="24"/>
          <w:szCs w:val="24"/>
        </w:rPr>
        <w:lastRenderedPageBreak/>
        <w:t>произвести перечисление, а также текстового назначения платежа;</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4) суммы перечисления и кода валюты в соответствии с Общероссийским </w:t>
      </w:r>
      <w:hyperlink r:id="rId9" w:history="1">
        <w:r w:rsidRPr="00496FB9">
          <w:rPr>
            <w:rFonts w:ascii="Times New Roman" w:hAnsi="Times New Roman" w:cs="Times New Roman"/>
            <w:sz w:val="24"/>
            <w:szCs w:val="24"/>
          </w:rPr>
          <w:t>классификатором</w:t>
        </w:r>
      </w:hyperlink>
      <w:r w:rsidRPr="00496FB9">
        <w:rPr>
          <w:rFonts w:ascii="Times New Roman" w:hAnsi="Times New Roman" w:cs="Times New Roman"/>
          <w:sz w:val="24"/>
          <w:szCs w:val="24"/>
        </w:rPr>
        <w:t xml:space="preserve"> валют, в которой он должен быть произведен;</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Заявки;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6) вида средств (средства бюджета сельского поселения);</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Заявке;</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8) номера учтенного в Уполномоченный орган бюджетного обязательства и номера денежного обязательства получателя средств бюджета сельского поселения (при наличии);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9) номера и серии чека;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10) срока действия чека;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11) фамилии, имени и отчества получателя средств по чеку;</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12) данных документов, удостоверяющих личность получателя средств по чеку;</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D5F07" w:rsidRPr="00496FB9" w:rsidRDefault="001D5F07" w:rsidP="001D5F07">
      <w:pPr>
        <w:pStyle w:val="ConsPlusNormal"/>
        <w:ind w:firstLine="540"/>
        <w:contextualSpacing/>
        <w:jc w:val="both"/>
        <w:rPr>
          <w:rFonts w:ascii="Times New Roman" w:hAnsi="Times New Roman" w:cs="Times New Roman"/>
          <w:sz w:val="24"/>
          <w:szCs w:val="24"/>
        </w:rPr>
      </w:pPr>
      <w:bookmarkStart w:id="4" w:name="P76"/>
      <w:bookmarkEnd w:id="4"/>
      <w:r w:rsidRPr="00496FB9">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сельского поселения  , и документов, подтверждающих возникновение денежных обязательств получателей средств бюджета сельского поселения  , предоставляемых получателями средств бюджета сельского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установленным финансовым отделом администрации Новодеревеньковского района (далее - Порядок учета обязательств);</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5" w:name="P81"/>
      <w:bookmarkEnd w:id="5"/>
      <w:r w:rsidRPr="00496FB9">
        <w:rPr>
          <w:rFonts w:ascii="Times New Roman" w:hAnsi="Times New Roman" w:cs="Times New Roman"/>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6" w:name="P82"/>
      <w:bookmarkEnd w:id="6"/>
      <w:r w:rsidRPr="00496FB9">
        <w:rPr>
          <w:rFonts w:ascii="Times New Roman" w:hAnsi="Times New Roman" w:cs="Times New Roman"/>
          <w:sz w:val="24"/>
          <w:szCs w:val="24"/>
        </w:rPr>
        <w:t xml:space="preserve">5. Требования </w:t>
      </w:r>
      <w:hyperlink w:anchor="P76" w:history="1">
        <w:r w:rsidRPr="00496FB9">
          <w:rPr>
            <w:rFonts w:ascii="Times New Roman" w:hAnsi="Times New Roman" w:cs="Times New Roman"/>
            <w:sz w:val="24"/>
            <w:szCs w:val="24"/>
          </w:rPr>
          <w:t>подпунктов 14</w:t>
        </w:r>
      </w:hyperlink>
      <w:r w:rsidRPr="00496FB9">
        <w:rPr>
          <w:rFonts w:ascii="Times New Roman" w:hAnsi="Times New Roman" w:cs="Times New Roman"/>
          <w:sz w:val="24"/>
          <w:szCs w:val="24"/>
        </w:rPr>
        <w:t xml:space="preserve"> - </w:t>
      </w:r>
      <w:hyperlink w:anchor="P81" w:history="1">
        <w:r w:rsidRPr="00496FB9">
          <w:rPr>
            <w:rFonts w:ascii="Times New Roman" w:hAnsi="Times New Roman" w:cs="Times New Roman"/>
            <w:sz w:val="24"/>
            <w:szCs w:val="24"/>
          </w:rPr>
          <w:t>16 пункта 4</w:t>
        </w:r>
      </w:hyperlink>
      <w:r w:rsidRPr="00496FB9">
        <w:rPr>
          <w:rFonts w:ascii="Times New Roman" w:hAnsi="Times New Roman" w:cs="Times New Roman"/>
          <w:sz w:val="24"/>
          <w:szCs w:val="24"/>
        </w:rPr>
        <w:t xml:space="preserve"> настоящего Порядка не применяются в отношении: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Распоряжения при перечислении средств получателям средств бюджета сельского поселения  ,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районного  </w:t>
      </w:r>
      <w:r w:rsidRPr="00496FB9">
        <w:rPr>
          <w:rFonts w:ascii="Times New Roman" w:hAnsi="Times New Roman" w:cs="Times New Roman"/>
          <w:sz w:val="24"/>
          <w:szCs w:val="24"/>
        </w:rPr>
        <w:lastRenderedPageBreak/>
        <w:t>бюджета,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Распоряжения при перечислении средств структурным (обособленным) подразделениям получателей средств бюджета сельского поселения, не наделенным полномочиями по ведению бюджетного учета.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Требования </w:t>
      </w:r>
      <w:hyperlink w:anchor="P76" w:history="1">
        <w:r w:rsidRPr="00496FB9">
          <w:rPr>
            <w:rFonts w:ascii="Times New Roman" w:hAnsi="Times New Roman" w:cs="Times New Roman"/>
            <w:sz w:val="24"/>
            <w:szCs w:val="24"/>
          </w:rPr>
          <w:t>подпункта 14 пункта 4</w:t>
        </w:r>
      </w:hyperlink>
      <w:r w:rsidRPr="00496FB9">
        <w:rPr>
          <w:rFonts w:ascii="Times New Roman" w:hAnsi="Times New Roman" w:cs="Times New Roman"/>
          <w:sz w:val="24"/>
          <w:szCs w:val="24"/>
        </w:rPr>
        <w:t xml:space="preserve"> настоящего Порядка также не применяются в отношении </w:t>
      </w:r>
      <w:proofErr w:type="spellStart"/>
      <w:r w:rsidRPr="00496FB9">
        <w:rPr>
          <w:rFonts w:ascii="Times New Roman" w:hAnsi="Times New Roman" w:cs="Times New Roman"/>
          <w:sz w:val="24"/>
          <w:szCs w:val="24"/>
        </w:rPr>
        <w:t>Распоряженияпри</w:t>
      </w:r>
      <w:proofErr w:type="spellEnd"/>
      <w:r w:rsidRPr="00496FB9">
        <w:rPr>
          <w:rFonts w:ascii="Times New Roman" w:hAnsi="Times New Roman" w:cs="Times New Roman"/>
          <w:sz w:val="24"/>
          <w:szCs w:val="24"/>
        </w:rPr>
        <w:t xml:space="preserve">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В </w:t>
      </w:r>
      <w:proofErr w:type="spellStart"/>
      <w:r w:rsidRPr="00496FB9">
        <w:rPr>
          <w:rFonts w:ascii="Times New Roman" w:hAnsi="Times New Roman" w:cs="Times New Roman"/>
          <w:sz w:val="24"/>
          <w:szCs w:val="24"/>
        </w:rPr>
        <w:t>однойРаспоряжении</w:t>
      </w:r>
      <w:proofErr w:type="spellEnd"/>
      <w:r w:rsidRPr="00496FB9">
        <w:rPr>
          <w:rFonts w:ascii="Times New Roman" w:hAnsi="Times New Roman" w:cs="Times New Roman"/>
          <w:sz w:val="24"/>
          <w:szCs w:val="24"/>
        </w:rPr>
        <w:t xml:space="preserve"> может содержаться несколько сумм перечислений по разным кодам классификации расходов бюджета сельского поселения (классификации источников финансирования дефицитов бюджета сельского поселения) в рамках одного денежного обязательства получателя средств бюджета сельского поселения (администратора источников финансирования дефицита бюджета сельского поселения).</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7" w:name="P87"/>
      <w:bookmarkEnd w:id="7"/>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8" w:name="P88"/>
      <w:bookmarkEnd w:id="8"/>
      <w:r w:rsidRPr="00496FB9">
        <w:rPr>
          <w:rFonts w:ascii="Times New Roman" w:hAnsi="Times New Roman" w:cs="Times New Roman"/>
          <w:sz w:val="24"/>
          <w:szCs w:val="24"/>
        </w:rPr>
        <w:t>1) соответствие указанных в Распоряжении кодов классификации расходов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3) соответствие указанных в </w:t>
      </w:r>
      <w:proofErr w:type="spellStart"/>
      <w:r w:rsidRPr="00496FB9">
        <w:rPr>
          <w:rFonts w:ascii="Times New Roman" w:hAnsi="Times New Roman" w:cs="Times New Roman"/>
          <w:sz w:val="24"/>
          <w:szCs w:val="24"/>
        </w:rPr>
        <w:t>Распоряжениикодов</w:t>
      </w:r>
      <w:proofErr w:type="spellEnd"/>
      <w:r w:rsidRPr="00496FB9">
        <w:rPr>
          <w:rFonts w:ascii="Times New Roman" w:hAnsi="Times New Roman" w:cs="Times New Roman"/>
          <w:sz w:val="24"/>
          <w:szCs w:val="24"/>
        </w:rPr>
        <w:t xml:space="preserve">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4) не</w:t>
      </w:r>
      <w:r>
        <w:rPr>
          <w:rFonts w:ascii="Times New Roman" w:hAnsi="Times New Roman" w:cs="Times New Roman"/>
          <w:sz w:val="24"/>
          <w:szCs w:val="24"/>
        </w:rPr>
        <w:t xml:space="preserve"> </w:t>
      </w:r>
      <w:r w:rsidRPr="00496FB9">
        <w:rPr>
          <w:rFonts w:ascii="Times New Roman" w:hAnsi="Times New Roman" w:cs="Times New Roman"/>
          <w:sz w:val="24"/>
          <w:szCs w:val="24"/>
        </w:rPr>
        <w:t xml:space="preserve">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496FB9">
        <w:rPr>
          <w:rFonts w:ascii="Times New Roman" w:hAnsi="Times New Roman" w:cs="Times New Roman"/>
          <w:color w:val="000000" w:themeColor="text1"/>
          <w:sz w:val="24"/>
          <w:szCs w:val="24"/>
        </w:rPr>
        <w:t>в том числе по аналитическим кодам и кодам дополнительной классификации</w:t>
      </w:r>
      <w:r w:rsidRPr="00496FB9">
        <w:rPr>
          <w:rFonts w:ascii="Times New Roman" w:hAnsi="Times New Roman" w:cs="Times New Roman"/>
          <w:sz w:val="24"/>
          <w:szCs w:val="24"/>
        </w:rPr>
        <w:t xml:space="preserve"> (при наличии);</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6) соответствие реквизитов </w:t>
      </w:r>
      <w:proofErr w:type="spellStart"/>
      <w:r w:rsidRPr="00496FB9">
        <w:rPr>
          <w:rFonts w:ascii="Times New Roman" w:hAnsi="Times New Roman" w:cs="Times New Roman"/>
          <w:sz w:val="24"/>
          <w:szCs w:val="24"/>
        </w:rPr>
        <w:t>Распоряжениятребованиям</w:t>
      </w:r>
      <w:proofErr w:type="spellEnd"/>
      <w:r w:rsidRPr="00496FB9">
        <w:rPr>
          <w:rFonts w:ascii="Times New Roman" w:hAnsi="Times New Roman" w:cs="Times New Roman"/>
          <w:sz w:val="24"/>
          <w:szCs w:val="24"/>
        </w:rPr>
        <w:t xml:space="preserve"> бюджетного законодательства Российской Федерации о перечислении средств бюджета сельского поселения на соответствующие казначейские счета;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8) идентичность кода (кодов) классификации расходов бюджета сельского поселения по денежному обязательству и платежу;</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10) не</w:t>
      </w:r>
      <w:r>
        <w:rPr>
          <w:rFonts w:ascii="Times New Roman" w:hAnsi="Times New Roman" w:cs="Times New Roman"/>
          <w:sz w:val="24"/>
          <w:szCs w:val="24"/>
        </w:rPr>
        <w:t xml:space="preserve"> </w:t>
      </w:r>
      <w:r w:rsidRPr="00496FB9">
        <w:rPr>
          <w:rFonts w:ascii="Times New Roman" w:hAnsi="Times New Roman" w:cs="Times New Roman"/>
          <w:sz w:val="24"/>
          <w:szCs w:val="24"/>
        </w:rPr>
        <w:t>превышение суммы в</w:t>
      </w:r>
      <w:r>
        <w:rPr>
          <w:rFonts w:ascii="Times New Roman" w:hAnsi="Times New Roman" w:cs="Times New Roman"/>
          <w:sz w:val="24"/>
          <w:szCs w:val="24"/>
        </w:rPr>
        <w:t xml:space="preserve"> </w:t>
      </w:r>
      <w:r w:rsidRPr="00496FB9">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496FB9">
        <w:rPr>
          <w:rFonts w:ascii="Times New Roman" w:hAnsi="Times New Roman" w:cs="Times New Roman"/>
          <w:sz w:val="24"/>
          <w:szCs w:val="24"/>
        </w:rPr>
        <w:t xml:space="preserve">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w:t>
      </w:r>
      <w:r w:rsidRPr="00496FB9">
        <w:rPr>
          <w:rFonts w:ascii="Times New Roman" w:hAnsi="Times New Roman" w:cs="Times New Roman"/>
          <w:sz w:val="24"/>
          <w:szCs w:val="24"/>
        </w:rPr>
        <w:lastRenderedPageBreak/>
        <w:t>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D5F07" w:rsidRPr="00496FB9" w:rsidRDefault="001D5F07" w:rsidP="001D5F07">
      <w:pPr>
        <w:pStyle w:val="ConsPlusNormal"/>
        <w:spacing w:before="220"/>
        <w:ind w:firstLine="540"/>
        <w:contextualSpacing/>
        <w:jc w:val="both"/>
        <w:rPr>
          <w:rFonts w:ascii="Times New Roman" w:hAnsi="Times New Roman" w:cs="Times New Roman"/>
          <w:color w:val="000000" w:themeColor="text1"/>
          <w:sz w:val="24"/>
          <w:szCs w:val="24"/>
        </w:rPr>
      </w:pPr>
      <w:r w:rsidRPr="00496FB9">
        <w:rPr>
          <w:rFonts w:ascii="Times New Roman" w:hAnsi="Times New Roman" w:cs="Times New Roman"/>
          <w:sz w:val="24"/>
          <w:szCs w:val="24"/>
        </w:rPr>
        <w:t xml:space="preserve">11) соответствие кода классификации расходов бюджета сельского </w:t>
      </w:r>
      <w:proofErr w:type="spellStart"/>
      <w:proofErr w:type="gramStart"/>
      <w:r w:rsidRPr="00496FB9">
        <w:rPr>
          <w:rFonts w:ascii="Times New Roman" w:hAnsi="Times New Roman" w:cs="Times New Roman"/>
          <w:sz w:val="24"/>
          <w:szCs w:val="24"/>
        </w:rPr>
        <w:t>поселения,аналитического</w:t>
      </w:r>
      <w:proofErr w:type="spellEnd"/>
      <w:proofErr w:type="gramEnd"/>
      <w:r w:rsidRPr="00496FB9">
        <w:rPr>
          <w:rFonts w:ascii="Times New Roman" w:hAnsi="Times New Roman" w:cs="Times New Roman"/>
          <w:sz w:val="24"/>
          <w:szCs w:val="24"/>
        </w:rPr>
        <w:t xml:space="preserve"> кода и кода дополнительной классификации (при наличии)</w:t>
      </w:r>
      <w:r w:rsidRPr="00496FB9">
        <w:rPr>
          <w:rFonts w:ascii="Times New Roman" w:hAnsi="Times New Roman" w:cs="Times New Roman"/>
          <w:color w:val="000000" w:themeColor="text1"/>
          <w:sz w:val="24"/>
          <w:szCs w:val="24"/>
        </w:rPr>
        <w:t>по денежному обязательству и платежу;</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12) не</w:t>
      </w:r>
      <w:r>
        <w:rPr>
          <w:rFonts w:ascii="Times New Roman" w:hAnsi="Times New Roman" w:cs="Times New Roman"/>
          <w:sz w:val="24"/>
          <w:szCs w:val="24"/>
        </w:rPr>
        <w:t xml:space="preserve"> </w:t>
      </w:r>
      <w:r w:rsidRPr="00496FB9">
        <w:rPr>
          <w:rFonts w:ascii="Times New Roman" w:hAnsi="Times New Roman" w:cs="Times New Roman"/>
          <w:sz w:val="24"/>
          <w:szCs w:val="24"/>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9" w:name="P103"/>
      <w:bookmarkEnd w:id="9"/>
      <w:r w:rsidRPr="00496FB9">
        <w:rPr>
          <w:rFonts w:ascii="Times New Roman" w:hAnsi="Times New Roman" w:cs="Times New Roman"/>
          <w:sz w:val="24"/>
          <w:szCs w:val="24"/>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(муниципальному контракту), подлежащему включению в реестр контрактов, указанных в Распоряжении;</w:t>
      </w:r>
    </w:p>
    <w:p w:rsidR="001D5F07" w:rsidRPr="00496FB9" w:rsidRDefault="001D5F07" w:rsidP="001D5F07">
      <w:pPr>
        <w:pStyle w:val="ConsPlusNormal"/>
        <w:spacing w:before="220"/>
        <w:ind w:firstLine="540"/>
        <w:contextualSpacing/>
        <w:jc w:val="both"/>
        <w:rPr>
          <w:rFonts w:ascii="Times New Roman" w:hAnsi="Times New Roman" w:cs="Times New Roman"/>
          <w:color w:val="000000" w:themeColor="text1"/>
          <w:sz w:val="24"/>
          <w:szCs w:val="24"/>
        </w:rPr>
      </w:pPr>
      <w:bookmarkStart w:id="10" w:name="P108"/>
      <w:bookmarkEnd w:id="10"/>
      <w:r w:rsidRPr="00496FB9">
        <w:rPr>
          <w:rFonts w:ascii="Times New Roman" w:hAnsi="Times New Roman" w:cs="Times New Roman"/>
          <w:sz w:val="24"/>
          <w:szCs w:val="24"/>
        </w:rPr>
        <w:t>14) не</w:t>
      </w:r>
      <w:r>
        <w:rPr>
          <w:rFonts w:ascii="Times New Roman" w:hAnsi="Times New Roman" w:cs="Times New Roman"/>
          <w:sz w:val="24"/>
          <w:szCs w:val="24"/>
        </w:rPr>
        <w:t xml:space="preserve"> </w:t>
      </w:r>
      <w:r w:rsidRPr="00496FB9">
        <w:rPr>
          <w:rFonts w:ascii="Times New Roman" w:hAnsi="Times New Roman" w:cs="Times New Roman"/>
          <w:sz w:val="24"/>
          <w:szCs w:val="24"/>
        </w:rPr>
        <w:t>превышение указанной в Распоряжении</w:t>
      </w:r>
      <w:r>
        <w:rPr>
          <w:rFonts w:ascii="Times New Roman" w:hAnsi="Times New Roman" w:cs="Times New Roman"/>
          <w:sz w:val="24"/>
          <w:szCs w:val="24"/>
        </w:rPr>
        <w:t xml:space="preserve"> </w:t>
      </w:r>
      <w:r w:rsidRPr="00496FB9">
        <w:rPr>
          <w:rFonts w:ascii="Times New Roman" w:hAnsi="Times New Roman" w:cs="Times New Roman"/>
          <w:sz w:val="24"/>
          <w:szCs w:val="24"/>
        </w:rPr>
        <w:t xml:space="preserve">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496FB9">
        <w:rPr>
          <w:rFonts w:ascii="Times New Roman" w:hAnsi="Times New Roman" w:cs="Times New Roman"/>
          <w:color w:val="000000" w:themeColor="text1"/>
          <w:sz w:val="24"/>
          <w:szCs w:val="24"/>
        </w:rPr>
        <w:t>установленным</w:t>
      </w:r>
      <w:r>
        <w:rPr>
          <w:rFonts w:ascii="Times New Roman" w:hAnsi="Times New Roman" w:cs="Times New Roman"/>
          <w:color w:val="000000" w:themeColor="text1"/>
          <w:sz w:val="24"/>
          <w:szCs w:val="24"/>
        </w:rPr>
        <w:t xml:space="preserve"> Р</w:t>
      </w:r>
      <w:r w:rsidRPr="00496FB9">
        <w:rPr>
          <w:rFonts w:ascii="Times New Roman" w:hAnsi="Times New Roman" w:cs="Times New Roman"/>
          <w:color w:val="000000" w:themeColor="text1"/>
          <w:sz w:val="24"/>
          <w:szCs w:val="24"/>
        </w:rPr>
        <w:t xml:space="preserve">ешением </w:t>
      </w:r>
      <w:r>
        <w:rPr>
          <w:rFonts w:ascii="Times New Roman" w:hAnsi="Times New Roman" w:cs="Times New Roman"/>
          <w:color w:val="000000" w:themeColor="text1"/>
          <w:sz w:val="24"/>
          <w:szCs w:val="24"/>
        </w:rPr>
        <w:t>Никитинского сельского</w:t>
      </w:r>
      <w:r w:rsidRPr="00496FB9">
        <w:rPr>
          <w:rFonts w:ascii="Times New Roman" w:hAnsi="Times New Roman" w:cs="Times New Roman"/>
          <w:color w:val="000000" w:themeColor="text1"/>
          <w:sz w:val="24"/>
          <w:szCs w:val="24"/>
        </w:rPr>
        <w:t xml:space="preserve"> </w:t>
      </w:r>
      <w:proofErr w:type="spellStart"/>
      <w:proofErr w:type="gramStart"/>
      <w:r w:rsidRPr="00496FB9">
        <w:rPr>
          <w:rFonts w:ascii="Times New Roman" w:hAnsi="Times New Roman" w:cs="Times New Roman"/>
          <w:color w:val="000000" w:themeColor="text1"/>
          <w:sz w:val="24"/>
          <w:szCs w:val="24"/>
        </w:rPr>
        <w:t>Совета«</w:t>
      </w:r>
      <w:proofErr w:type="gramEnd"/>
      <w:r w:rsidRPr="00496FB9">
        <w:rPr>
          <w:rFonts w:ascii="Times New Roman" w:hAnsi="Times New Roman" w:cs="Times New Roman"/>
          <w:color w:val="000000" w:themeColor="text1"/>
          <w:sz w:val="24"/>
          <w:szCs w:val="24"/>
        </w:rPr>
        <w:t>Об</w:t>
      </w:r>
      <w:proofErr w:type="spellEnd"/>
      <w:r w:rsidRPr="00496FB9">
        <w:rPr>
          <w:rFonts w:ascii="Times New Roman" w:hAnsi="Times New Roman" w:cs="Times New Roman"/>
          <w:color w:val="000000" w:themeColor="text1"/>
          <w:sz w:val="24"/>
          <w:szCs w:val="24"/>
        </w:rPr>
        <w:t xml:space="preserve"> утверждении </w:t>
      </w:r>
      <w:r w:rsidRPr="00496FB9">
        <w:rPr>
          <w:rFonts w:ascii="Times New Roman" w:hAnsi="Times New Roman" w:cs="Times New Roman"/>
          <w:sz w:val="24"/>
          <w:szCs w:val="24"/>
        </w:rPr>
        <w:t xml:space="preserve">бюджета сельского поселения </w:t>
      </w:r>
      <w:r w:rsidRPr="00496FB9">
        <w:rPr>
          <w:rFonts w:ascii="Times New Roman" w:hAnsi="Times New Roman" w:cs="Times New Roman"/>
          <w:color w:val="000000" w:themeColor="text1"/>
          <w:sz w:val="24"/>
          <w:szCs w:val="24"/>
        </w:rPr>
        <w:t>на 2022 и плановый период 2023-2024 гг.»;</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bookmarkStart w:id="11" w:name="P109"/>
      <w:bookmarkEnd w:id="11"/>
      <w:r w:rsidRPr="00496FB9">
        <w:rPr>
          <w:rFonts w:ascii="Times New Roman" w:hAnsi="Times New Roman" w:cs="Times New Roman"/>
          <w:sz w:val="24"/>
          <w:szCs w:val="24"/>
        </w:rPr>
        <w:t>15) не</w:t>
      </w:r>
      <w:r>
        <w:rPr>
          <w:rFonts w:ascii="Times New Roman" w:hAnsi="Times New Roman" w:cs="Times New Roman"/>
          <w:sz w:val="24"/>
          <w:szCs w:val="24"/>
        </w:rPr>
        <w:t xml:space="preserve"> </w:t>
      </w:r>
      <w:r w:rsidRPr="00496FB9">
        <w:rPr>
          <w:rFonts w:ascii="Times New Roman" w:hAnsi="Times New Roman" w:cs="Times New Roman"/>
          <w:sz w:val="24"/>
          <w:szCs w:val="24"/>
        </w:rPr>
        <w:t xml:space="preserve">опережение графика внесения арендной платы по бюджетному обязательству, в случае представления </w:t>
      </w:r>
      <w:proofErr w:type="spellStart"/>
      <w:r w:rsidRPr="00496FB9">
        <w:rPr>
          <w:rFonts w:ascii="Times New Roman" w:hAnsi="Times New Roman" w:cs="Times New Roman"/>
          <w:sz w:val="24"/>
          <w:szCs w:val="24"/>
        </w:rPr>
        <w:t>Распоряжениядля</w:t>
      </w:r>
      <w:proofErr w:type="spellEnd"/>
      <w:r w:rsidRPr="00496FB9">
        <w:rPr>
          <w:rFonts w:ascii="Times New Roman" w:hAnsi="Times New Roman" w:cs="Times New Roman"/>
          <w:sz w:val="24"/>
          <w:szCs w:val="24"/>
        </w:rPr>
        <w:t xml:space="preserve"> оплаты денежных обязательств по договору аренды.</w:t>
      </w:r>
    </w:p>
    <w:p w:rsidR="001D5F07" w:rsidRPr="00496FB9" w:rsidRDefault="001D5F07" w:rsidP="001D5F07">
      <w:pPr>
        <w:ind w:firstLine="540"/>
        <w:rPr>
          <w:rFonts w:eastAsiaTheme="minorHAnsi"/>
          <w:sz w:val="24"/>
          <w:szCs w:val="24"/>
          <w:lang w:eastAsia="en-US"/>
        </w:rPr>
      </w:pPr>
      <w:r w:rsidRPr="00496FB9">
        <w:rPr>
          <w:rFonts w:eastAsiaTheme="minorHAnsi"/>
          <w:sz w:val="24"/>
          <w:szCs w:val="24"/>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2" w:name="P110"/>
      <w:bookmarkStart w:id="13" w:name="P115"/>
      <w:bookmarkEnd w:id="12"/>
      <w:bookmarkEnd w:id="13"/>
    </w:p>
    <w:p w:rsidR="001D5F07" w:rsidRPr="00496FB9" w:rsidRDefault="001D5F07" w:rsidP="001D5F07">
      <w:pPr>
        <w:ind w:firstLine="540"/>
        <w:rPr>
          <w:rFonts w:eastAsia="Calibri"/>
          <w:sz w:val="24"/>
          <w:szCs w:val="24"/>
        </w:rPr>
      </w:pPr>
      <w:r w:rsidRPr="00496FB9">
        <w:rPr>
          <w:sz w:val="24"/>
          <w:szCs w:val="24"/>
        </w:rPr>
        <w:t xml:space="preserve">7. В случае если Распоряжение представляется для оплаты денежного обязательства, сформированного Уполномоченным </w:t>
      </w:r>
      <w:proofErr w:type="spellStart"/>
      <w:r w:rsidRPr="00496FB9">
        <w:rPr>
          <w:sz w:val="24"/>
          <w:szCs w:val="24"/>
        </w:rPr>
        <w:t>органомв</w:t>
      </w:r>
      <w:proofErr w:type="spellEnd"/>
      <w:r w:rsidRPr="00496FB9">
        <w:rPr>
          <w:sz w:val="24"/>
          <w:szCs w:val="24"/>
        </w:rPr>
        <w:t xml:space="preserve"> соответствии с Порядком учета обязательств, получатель средств бюджета сельского поселения представляет вместе с </w:t>
      </w:r>
      <w:proofErr w:type="spellStart"/>
      <w:r w:rsidRPr="00496FB9">
        <w:rPr>
          <w:sz w:val="24"/>
          <w:szCs w:val="24"/>
        </w:rPr>
        <w:t>Распоряжениемуказанный</w:t>
      </w:r>
      <w:proofErr w:type="spellEnd"/>
      <w:r w:rsidRPr="00496FB9">
        <w:rPr>
          <w:sz w:val="24"/>
          <w:szCs w:val="24"/>
        </w:rPr>
        <w:t xml:space="preserve">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указанных  </w:t>
      </w:r>
      <w:r w:rsidRPr="00496FB9">
        <w:rPr>
          <w:rFonts w:eastAsia="Calibri"/>
          <w:sz w:val="24"/>
          <w:szCs w:val="24"/>
        </w:rPr>
        <w:t xml:space="preserve">в </w:t>
      </w:r>
      <w:hyperlink r:id="rId10" w:history="1">
        <w:r w:rsidRPr="00496FB9">
          <w:rPr>
            <w:rStyle w:val="a5"/>
            <w:rFonts w:eastAsia="Calibri"/>
            <w:color w:val="auto"/>
            <w:sz w:val="24"/>
            <w:szCs w:val="24"/>
            <w:u w:val="none"/>
          </w:rPr>
          <w:t>пункте 10</w:t>
        </w:r>
      </w:hyperlink>
      <w:r w:rsidRPr="00496FB9">
        <w:rPr>
          <w:rFonts w:eastAsia="Calibri"/>
          <w:sz w:val="24"/>
          <w:szCs w:val="24"/>
        </w:rPr>
        <w:t xml:space="preserve">, строке 3 пункта 11, </w:t>
      </w:r>
      <w:hyperlink r:id="rId11" w:history="1">
        <w:r w:rsidRPr="00496FB9">
          <w:rPr>
            <w:rStyle w:val="a5"/>
            <w:rFonts w:eastAsia="Calibri"/>
            <w:color w:val="auto"/>
            <w:sz w:val="24"/>
            <w:szCs w:val="24"/>
            <w:u w:val="none"/>
          </w:rPr>
          <w:t xml:space="preserve"> пункте 13 графы 3</w:t>
        </w:r>
      </w:hyperlink>
      <w:r w:rsidRPr="00496FB9">
        <w:rPr>
          <w:sz w:val="24"/>
          <w:szCs w:val="24"/>
        </w:rPr>
        <w:t xml:space="preserve">Перечня 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 </w:t>
      </w:r>
      <w:r w:rsidRPr="00496FB9">
        <w:rPr>
          <w:rFonts w:eastAsia="Calibri"/>
          <w:sz w:val="24"/>
          <w:szCs w:val="24"/>
        </w:rPr>
        <w:t>согласно приложению 3 Порядка учета обязательств.</w:t>
      </w:r>
    </w:p>
    <w:p w:rsidR="001D5F07" w:rsidRPr="00496FB9" w:rsidRDefault="001D5F07" w:rsidP="001D5F07">
      <w:pPr>
        <w:ind w:firstLine="540"/>
        <w:rPr>
          <w:color w:val="000000"/>
          <w:sz w:val="24"/>
          <w:szCs w:val="24"/>
        </w:rPr>
      </w:pPr>
      <w:r w:rsidRPr="00496FB9">
        <w:rPr>
          <w:color w:val="000000"/>
          <w:sz w:val="24"/>
          <w:szCs w:val="24"/>
        </w:rPr>
        <w:t>Требования настоящего пункта не распространяются на санкционирование оплаты денежных обязательств, связанных:</w:t>
      </w:r>
    </w:p>
    <w:p w:rsidR="001D5F07" w:rsidRPr="00496FB9" w:rsidRDefault="001D5F07" w:rsidP="001D5F07">
      <w:pPr>
        <w:ind w:firstLine="540"/>
        <w:rPr>
          <w:color w:val="000000"/>
          <w:sz w:val="24"/>
          <w:szCs w:val="24"/>
        </w:rPr>
      </w:pPr>
      <w:r w:rsidRPr="00496FB9">
        <w:rPr>
          <w:color w:val="000000"/>
          <w:sz w:val="24"/>
          <w:szCs w:val="24"/>
        </w:rPr>
        <w:t>с оплатой труда, выплатой материального поощрения работникам бюджетной сферы;</w:t>
      </w:r>
    </w:p>
    <w:p w:rsidR="001D5F07" w:rsidRPr="00496FB9" w:rsidRDefault="001D5F07" w:rsidP="001D5F07">
      <w:pPr>
        <w:pStyle w:val="ConsPlusNormal"/>
        <w:widowControl/>
        <w:ind w:firstLine="540"/>
        <w:jc w:val="both"/>
        <w:rPr>
          <w:rFonts w:ascii="Times New Roman" w:hAnsi="Times New Roman" w:cs="Times New Roman"/>
          <w:color w:val="000000"/>
          <w:sz w:val="24"/>
          <w:szCs w:val="24"/>
        </w:rPr>
      </w:pPr>
      <w:r w:rsidRPr="00496FB9">
        <w:rPr>
          <w:rFonts w:ascii="Times New Roman" w:hAnsi="Times New Roman" w:cs="Times New Roman"/>
          <w:color w:val="000000"/>
          <w:sz w:val="24"/>
          <w:szCs w:val="24"/>
        </w:rPr>
        <w:t>с социальными выплатами населению;</w:t>
      </w:r>
    </w:p>
    <w:p w:rsidR="001D5F07" w:rsidRPr="00496FB9" w:rsidRDefault="001D5F07" w:rsidP="001D5F07">
      <w:pPr>
        <w:pStyle w:val="ConsPlusNormal"/>
        <w:widowControl/>
        <w:ind w:firstLine="540"/>
        <w:jc w:val="both"/>
        <w:rPr>
          <w:rFonts w:ascii="Times New Roman" w:hAnsi="Times New Roman" w:cs="Times New Roman"/>
          <w:color w:val="000000"/>
          <w:sz w:val="24"/>
          <w:szCs w:val="24"/>
        </w:rPr>
      </w:pPr>
      <w:r w:rsidRPr="00496FB9">
        <w:rPr>
          <w:rFonts w:ascii="Times New Roman" w:hAnsi="Times New Roman" w:cs="Times New Roman"/>
          <w:color w:val="000000"/>
          <w:sz w:val="24"/>
          <w:szCs w:val="24"/>
        </w:rPr>
        <w:t>с обслуживанием муниципального долга;</w:t>
      </w:r>
    </w:p>
    <w:p w:rsidR="001D5F07" w:rsidRPr="00496FB9" w:rsidRDefault="001D5F07" w:rsidP="001D5F07">
      <w:pPr>
        <w:pStyle w:val="ConsPlusNormal"/>
        <w:widowControl/>
        <w:ind w:firstLine="540"/>
        <w:jc w:val="both"/>
        <w:rPr>
          <w:rFonts w:ascii="Times New Roman" w:hAnsi="Times New Roman" w:cs="Times New Roman"/>
          <w:color w:val="000000"/>
          <w:sz w:val="24"/>
          <w:szCs w:val="24"/>
        </w:rPr>
      </w:pPr>
      <w:r w:rsidRPr="00496FB9">
        <w:rPr>
          <w:rFonts w:ascii="Times New Roman" w:hAnsi="Times New Roman" w:cs="Times New Roman"/>
          <w:color w:val="000000"/>
          <w:sz w:val="24"/>
          <w:szCs w:val="24"/>
        </w:rPr>
        <w:t>с предоставлением субсидий юридическим лицам;</w:t>
      </w:r>
    </w:p>
    <w:p w:rsidR="001D5F07" w:rsidRPr="00496FB9" w:rsidRDefault="001D5F07" w:rsidP="001D5F07">
      <w:pPr>
        <w:pStyle w:val="ConsPlusNormal"/>
        <w:widowControl/>
        <w:ind w:firstLine="540"/>
        <w:jc w:val="both"/>
        <w:rPr>
          <w:rFonts w:ascii="Times New Roman" w:hAnsi="Times New Roman" w:cs="Times New Roman"/>
          <w:color w:val="000000"/>
          <w:sz w:val="24"/>
          <w:szCs w:val="24"/>
        </w:rPr>
      </w:pPr>
      <w:r w:rsidRPr="00496FB9">
        <w:rPr>
          <w:rFonts w:ascii="Times New Roman" w:hAnsi="Times New Roman" w:cs="Times New Roman"/>
          <w:color w:val="000000"/>
          <w:sz w:val="24"/>
          <w:szCs w:val="24"/>
        </w:rPr>
        <w:t xml:space="preserve">с </w:t>
      </w:r>
      <w:proofErr w:type="gramStart"/>
      <w:r w:rsidRPr="00496FB9">
        <w:rPr>
          <w:rFonts w:ascii="Times New Roman" w:hAnsi="Times New Roman" w:cs="Times New Roman"/>
          <w:color w:val="000000"/>
          <w:sz w:val="24"/>
          <w:szCs w:val="24"/>
        </w:rPr>
        <w:t>предоставлением  межбюджетных</w:t>
      </w:r>
      <w:proofErr w:type="gramEnd"/>
      <w:r w:rsidRPr="00496FB9">
        <w:rPr>
          <w:rFonts w:ascii="Times New Roman" w:hAnsi="Times New Roman" w:cs="Times New Roman"/>
          <w:color w:val="000000"/>
          <w:sz w:val="24"/>
          <w:szCs w:val="24"/>
        </w:rPr>
        <w:t xml:space="preserve"> трансфертов;</w:t>
      </w:r>
    </w:p>
    <w:p w:rsidR="001D5F07" w:rsidRPr="00496FB9" w:rsidRDefault="001D5F07" w:rsidP="001D5F07">
      <w:pPr>
        <w:pStyle w:val="ConsPlusNormal"/>
        <w:widowControl/>
        <w:ind w:firstLine="540"/>
        <w:jc w:val="both"/>
        <w:rPr>
          <w:rFonts w:ascii="Times New Roman" w:hAnsi="Times New Roman" w:cs="Times New Roman"/>
          <w:sz w:val="24"/>
          <w:szCs w:val="24"/>
        </w:rPr>
      </w:pPr>
      <w:r w:rsidRPr="00496FB9">
        <w:rPr>
          <w:rFonts w:ascii="Times New Roman" w:hAnsi="Times New Roman" w:cs="Times New Roman"/>
          <w:color w:val="000000"/>
          <w:sz w:val="24"/>
          <w:szCs w:val="24"/>
        </w:rPr>
        <w:t xml:space="preserve">с исполнением судебных актов по искам к </w:t>
      </w:r>
      <w:r>
        <w:rPr>
          <w:rFonts w:ascii="Times New Roman" w:hAnsi="Times New Roman" w:cs="Times New Roman"/>
          <w:sz w:val="24"/>
          <w:szCs w:val="24"/>
        </w:rPr>
        <w:t>сельскому поселению</w:t>
      </w:r>
      <w:r w:rsidRPr="00496FB9">
        <w:rPr>
          <w:rFonts w:ascii="Times New Roman" w:hAnsi="Times New Roman" w:cs="Times New Roman"/>
          <w:color w:val="000000"/>
          <w:sz w:val="24"/>
          <w:szCs w:val="24"/>
        </w:rPr>
        <w:t xml:space="preserve"> о возмещении вреда, причиненного гражданину или юридическому лицу в результате незаконных действий (бездействия) органов муниципальной власти</w:t>
      </w:r>
      <w:r>
        <w:rPr>
          <w:rFonts w:ascii="Times New Roman" w:hAnsi="Times New Roman" w:cs="Times New Roman"/>
          <w:color w:val="000000"/>
          <w:sz w:val="24"/>
          <w:szCs w:val="24"/>
        </w:rPr>
        <w:t xml:space="preserve"> </w:t>
      </w:r>
      <w:r>
        <w:rPr>
          <w:rFonts w:ascii="Times New Roman" w:hAnsi="Times New Roman" w:cs="Times New Roman"/>
          <w:sz w:val="24"/>
          <w:szCs w:val="24"/>
        </w:rPr>
        <w:t>сельского поселения</w:t>
      </w:r>
      <w:r w:rsidRPr="00496FB9">
        <w:rPr>
          <w:rFonts w:ascii="Times New Roman" w:hAnsi="Times New Roman" w:cs="Times New Roman"/>
          <w:color w:val="000000"/>
          <w:sz w:val="24"/>
          <w:szCs w:val="24"/>
        </w:rPr>
        <w:t xml:space="preserve"> (муниципальных органов </w:t>
      </w:r>
      <w:r>
        <w:rPr>
          <w:rFonts w:ascii="Times New Roman" w:hAnsi="Times New Roman" w:cs="Times New Roman"/>
          <w:sz w:val="24"/>
          <w:szCs w:val="24"/>
        </w:rPr>
        <w:t>сельского поселения</w:t>
      </w:r>
      <w:r w:rsidRPr="00496FB9">
        <w:rPr>
          <w:rFonts w:ascii="Times New Roman" w:hAnsi="Times New Roman" w:cs="Times New Roman"/>
          <w:color w:val="000000"/>
          <w:sz w:val="24"/>
          <w:szCs w:val="24"/>
        </w:rPr>
        <w:t>) либо должностных лиц этих органов.</w:t>
      </w:r>
    </w:p>
    <w:p w:rsidR="001D5F07" w:rsidRPr="00496FB9" w:rsidRDefault="001D5F07" w:rsidP="001D5F07">
      <w:pPr>
        <w:pStyle w:val="ConsPlusNormal"/>
        <w:spacing w:before="220"/>
        <w:ind w:firstLine="539"/>
        <w:contextualSpacing/>
        <w:jc w:val="both"/>
        <w:rPr>
          <w:rFonts w:ascii="Times New Roman" w:hAnsi="Times New Roman" w:cs="Times New Roman"/>
          <w:color w:val="000000" w:themeColor="text1"/>
          <w:sz w:val="24"/>
          <w:szCs w:val="24"/>
        </w:rPr>
      </w:pPr>
      <w:r w:rsidRPr="00496FB9">
        <w:rPr>
          <w:rFonts w:ascii="Times New Roman" w:hAnsi="Times New Roman" w:cs="Times New Roman"/>
          <w:color w:val="000000" w:themeColor="text1"/>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87" w:history="1">
        <w:r w:rsidRPr="00496FB9">
          <w:rPr>
            <w:rFonts w:ascii="Times New Roman" w:hAnsi="Times New Roman" w:cs="Times New Roman"/>
            <w:color w:val="000000" w:themeColor="text1"/>
            <w:sz w:val="24"/>
            <w:szCs w:val="24"/>
          </w:rPr>
          <w:t>пунктом 6</w:t>
        </w:r>
      </w:hyperlink>
      <w:r w:rsidRPr="00496FB9">
        <w:rPr>
          <w:rFonts w:ascii="Times New Roman" w:hAnsi="Times New Roman" w:cs="Times New Roman"/>
          <w:color w:val="000000" w:themeColor="text1"/>
          <w:sz w:val="24"/>
          <w:szCs w:val="24"/>
        </w:rPr>
        <w:t xml:space="preserve"> настоящего Порядка, осуществляется проверка равенства сумм </w:t>
      </w:r>
      <w:r w:rsidRPr="00496FB9">
        <w:rPr>
          <w:rFonts w:ascii="Times New Roman" w:hAnsi="Times New Roman" w:cs="Times New Roman"/>
          <w:sz w:val="24"/>
          <w:szCs w:val="24"/>
        </w:rPr>
        <w:t>Распоряжения</w:t>
      </w:r>
      <w:r w:rsidRPr="00496FB9">
        <w:rPr>
          <w:rFonts w:ascii="Times New Roman" w:hAnsi="Times New Roman" w:cs="Times New Roman"/>
          <w:color w:val="000000" w:themeColor="text1"/>
          <w:sz w:val="24"/>
          <w:szCs w:val="24"/>
        </w:rPr>
        <w:t xml:space="preserve"> сумме </w:t>
      </w:r>
      <w:r w:rsidRPr="00496FB9">
        <w:rPr>
          <w:rFonts w:ascii="Times New Roman" w:hAnsi="Times New Roman" w:cs="Times New Roman"/>
          <w:color w:val="000000" w:themeColor="text1"/>
          <w:sz w:val="24"/>
          <w:szCs w:val="24"/>
        </w:rPr>
        <w:lastRenderedPageBreak/>
        <w:t>соответствующего денежного обязательства.</w:t>
      </w:r>
      <w:bookmarkStart w:id="14" w:name="P117"/>
      <w:bookmarkEnd w:id="14"/>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496FB9">
          <w:rPr>
            <w:rFonts w:ascii="Times New Roman" w:hAnsi="Times New Roman" w:cs="Times New Roman"/>
            <w:sz w:val="24"/>
            <w:szCs w:val="24"/>
          </w:rPr>
          <w:t>пунктом 6</w:t>
        </w:r>
      </w:hyperlink>
      <w:r w:rsidRPr="00496FB9">
        <w:rPr>
          <w:rFonts w:ascii="Times New Roman" w:hAnsi="Times New Roman" w:cs="Times New Roman"/>
          <w:sz w:val="24"/>
          <w:szCs w:val="24"/>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1D5F07" w:rsidRPr="00496FB9" w:rsidRDefault="001D5F07" w:rsidP="001D5F07">
      <w:pPr>
        <w:pStyle w:val="ConsPlusNormal"/>
        <w:spacing w:before="220"/>
        <w:ind w:firstLine="540"/>
        <w:contextualSpacing/>
        <w:jc w:val="both"/>
        <w:rPr>
          <w:rFonts w:ascii="Times New Roman" w:hAnsi="Times New Roman" w:cs="Times New Roman"/>
          <w:sz w:val="24"/>
          <w:szCs w:val="24"/>
        </w:rPr>
      </w:pPr>
      <w:bookmarkStart w:id="15" w:name="P118"/>
      <w:bookmarkEnd w:id="15"/>
      <w:r w:rsidRPr="00496FB9">
        <w:rPr>
          <w:rFonts w:ascii="Times New Roman" w:hAnsi="Times New Roman" w:cs="Times New Roman"/>
          <w:sz w:val="24"/>
          <w:szCs w:val="24"/>
        </w:rPr>
        <w:t xml:space="preserve">9.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сельского поселения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 получатель средств бюджета сельского поселения представляет в Уполномоченный </w:t>
      </w:r>
      <w:proofErr w:type="spellStart"/>
      <w:r w:rsidRPr="00496FB9">
        <w:rPr>
          <w:rFonts w:ascii="Times New Roman" w:hAnsi="Times New Roman" w:cs="Times New Roman"/>
          <w:sz w:val="24"/>
          <w:szCs w:val="24"/>
        </w:rPr>
        <w:t>органне</w:t>
      </w:r>
      <w:proofErr w:type="spellEnd"/>
      <w:r w:rsidRPr="00496FB9">
        <w:rPr>
          <w:rFonts w:ascii="Times New Roman" w:hAnsi="Times New Roman" w:cs="Times New Roman"/>
          <w:sz w:val="24"/>
          <w:szCs w:val="24"/>
        </w:rPr>
        <w:t xml:space="preserve"> позднее представления Распоряжении на оплату денежного обязательства по договору (муниципальному контракту) Распоряжение на перечисление в </w:t>
      </w:r>
      <w:proofErr w:type="spellStart"/>
      <w:r w:rsidRPr="00496FB9">
        <w:rPr>
          <w:rFonts w:ascii="Times New Roman" w:hAnsi="Times New Roman" w:cs="Times New Roman"/>
          <w:sz w:val="24"/>
          <w:szCs w:val="24"/>
        </w:rPr>
        <w:t>доходбюджета</w:t>
      </w:r>
      <w:proofErr w:type="spellEnd"/>
      <w:r w:rsidRPr="00496FB9">
        <w:rPr>
          <w:rFonts w:ascii="Times New Roman" w:hAnsi="Times New Roman" w:cs="Times New Roman"/>
          <w:sz w:val="24"/>
          <w:szCs w:val="24"/>
        </w:rPr>
        <w:t xml:space="preserve"> сельского поселения суммы неустойки (штрафа, пеней) по данному договору (муниципальному контракту).</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bookmarkStart w:id="16" w:name="P119"/>
      <w:bookmarkEnd w:id="16"/>
      <w:r w:rsidRPr="00496FB9">
        <w:rPr>
          <w:rFonts w:ascii="Times New Roman" w:hAnsi="Times New Roman" w:cs="Times New Roman"/>
          <w:sz w:val="24"/>
          <w:szCs w:val="24"/>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1) соответствие указанных в Распоряжении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2) соответствие указанных в Распоряжении кодов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3) не</w:t>
      </w:r>
      <w:r>
        <w:rPr>
          <w:rFonts w:ascii="Times New Roman" w:hAnsi="Times New Roman" w:cs="Times New Roman"/>
          <w:sz w:val="24"/>
          <w:szCs w:val="24"/>
        </w:rPr>
        <w:t xml:space="preserve"> </w:t>
      </w:r>
      <w:r w:rsidRPr="00496FB9">
        <w:rPr>
          <w:rFonts w:ascii="Times New Roman" w:hAnsi="Times New Roman" w:cs="Times New Roman"/>
          <w:sz w:val="24"/>
          <w:szCs w:val="24"/>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bookmarkStart w:id="17" w:name="P123"/>
      <w:bookmarkEnd w:id="17"/>
      <w:r w:rsidRPr="00496FB9">
        <w:rPr>
          <w:rFonts w:ascii="Times New Roman" w:hAnsi="Times New Roman" w:cs="Times New Roman"/>
          <w:sz w:val="24"/>
          <w:szCs w:val="24"/>
        </w:rPr>
        <w:t>11. При санкционировании оплаты денежных обязательств по перечислениям по источникам финансирования дефицита бюджета сельского поселения осуществляется проверка Распоряжения по следующим направлениям:</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3) не</w:t>
      </w:r>
      <w:r>
        <w:rPr>
          <w:rFonts w:ascii="Times New Roman" w:hAnsi="Times New Roman" w:cs="Times New Roman"/>
          <w:sz w:val="24"/>
          <w:szCs w:val="24"/>
        </w:rPr>
        <w:t xml:space="preserve"> </w:t>
      </w:r>
      <w:r w:rsidRPr="00496FB9">
        <w:rPr>
          <w:rFonts w:ascii="Times New Roman" w:hAnsi="Times New Roman" w:cs="Times New Roman"/>
          <w:sz w:val="24"/>
          <w:szCs w:val="24"/>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D5F07" w:rsidRPr="00496FB9" w:rsidRDefault="001D5F07" w:rsidP="001D5F07">
      <w:pPr>
        <w:pStyle w:val="ConsPlusNormal"/>
        <w:spacing w:before="220"/>
        <w:ind w:firstLine="539"/>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12. В случае если информация, указанная в Распоряжении, или его форма не соответствуют требованиям, установленным </w:t>
      </w:r>
      <w:hyperlink w:anchor="P47" w:history="1">
        <w:r w:rsidRPr="00496FB9">
          <w:rPr>
            <w:rFonts w:ascii="Times New Roman" w:hAnsi="Times New Roman" w:cs="Times New Roman"/>
            <w:sz w:val="24"/>
            <w:szCs w:val="24"/>
          </w:rPr>
          <w:t>пунктами 3</w:t>
        </w:r>
      </w:hyperlink>
      <w:r w:rsidRPr="00496FB9">
        <w:rPr>
          <w:rFonts w:ascii="Times New Roman" w:hAnsi="Times New Roman" w:cs="Times New Roman"/>
          <w:sz w:val="24"/>
          <w:szCs w:val="24"/>
        </w:rPr>
        <w:t xml:space="preserve">, </w:t>
      </w:r>
      <w:hyperlink w:anchor="P50" w:history="1">
        <w:r w:rsidRPr="00496FB9">
          <w:rPr>
            <w:rFonts w:ascii="Times New Roman" w:hAnsi="Times New Roman" w:cs="Times New Roman"/>
            <w:sz w:val="24"/>
            <w:szCs w:val="24"/>
          </w:rPr>
          <w:t>4</w:t>
        </w:r>
      </w:hyperlink>
      <w:r w:rsidRPr="00496FB9">
        <w:rPr>
          <w:rFonts w:ascii="Times New Roman" w:hAnsi="Times New Roman" w:cs="Times New Roman"/>
          <w:sz w:val="24"/>
          <w:szCs w:val="24"/>
        </w:rPr>
        <w:t xml:space="preserve">, </w:t>
      </w:r>
      <w:hyperlink w:anchor="P88" w:history="1">
        <w:r w:rsidRPr="00496FB9">
          <w:rPr>
            <w:rFonts w:ascii="Times New Roman" w:hAnsi="Times New Roman" w:cs="Times New Roman"/>
            <w:sz w:val="24"/>
            <w:szCs w:val="24"/>
          </w:rPr>
          <w:t>подпунктами 1</w:t>
        </w:r>
      </w:hyperlink>
      <w:r w:rsidRPr="00496FB9">
        <w:rPr>
          <w:rFonts w:ascii="Times New Roman" w:hAnsi="Times New Roman" w:cs="Times New Roman"/>
          <w:sz w:val="24"/>
          <w:szCs w:val="24"/>
        </w:rPr>
        <w:t xml:space="preserve"> - </w:t>
      </w:r>
      <w:hyperlink w:anchor="P103" w:history="1">
        <w:r w:rsidRPr="00496FB9">
          <w:rPr>
            <w:rFonts w:ascii="Times New Roman" w:hAnsi="Times New Roman" w:cs="Times New Roman"/>
            <w:sz w:val="24"/>
            <w:szCs w:val="24"/>
          </w:rPr>
          <w:t>4</w:t>
        </w:r>
      </w:hyperlink>
      <w:hyperlink w:anchor="P110" w:history="1">
        <w:r w:rsidRPr="00496FB9">
          <w:rPr>
            <w:rFonts w:ascii="Times New Roman" w:hAnsi="Times New Roman" w:cs="Times New Roman"/>
            <w:sz w:val="24"/>
            <w:szCs w:val="24"/>
          </w:rPr>
          <w:t>пункта 6</w:t>
        </w:r>
      </w:hyperlink>
      <w:r w:rsidRPr="00496FB9">
        <w:rPr>
          <w:rFonts w:ascii="Times New Roman" w:hAnsi="Times New Roman" w:cs="Times New Roman"/>
          <w:sz w:val="24"/>
          <w:szCs w:val="24"/>
        </w:rPr>
        <w:t xml:space="preserve">, </w:t>
      </w:r>
      <w:hyperlink w:anchor="P115" w:history="1">
        <w:r w:rsidRPr="00496FB9">
          <w:rPr>
            <w:rFonts w:ascii="Times New Roman" w:hAnsi="Times New Roman" w:cs="Times New Roman"/>
            <w:sz w:val="24"/>
            <w:szCs w:val="24"/>
          </w:rPr>
          <w:t>пунктами 7</w:t>
        </w:r>
      </w:hyperlink>
      <w:r w:rsidRPr="00496FB9">
        <w:rPr>
          <w:rFonts w:ascii="Times New Roman" w:hAnsi="Times New Roman" w:cs="Times New Roman"/>
          <w:sz w:val="24"/>
          <w:szCs w:val="24"/>
        </w:rPr>
        <w:t xml:space="preserve">, </w:t>
      </w:r>
      <w:hyperlink w:anchor="P117" w:history="1">
        <w:r w:rsidRPr="00496FB9">
          <w:rPr>
            <w:rFonts w:ascii="Times New Roman" w:hAnsi="Times New Roman" w:cs="Times New Roman"/>
            <w:sz w:val="24"/>
            <w:szCs w:val="24"/>
          </w:rPr>
          <w:t>8</w:t>
        </w:r>
      </w:hyperlink>
      <w:r w:rsidRPr="00496FB9">
        <w:rPr>
          <w:rFonts w:ascii="Times New Roman" w:hAnsi="Times New Roman" w:cs="Times New Roman"/>
          <w:sz w:val="24"/>
          <w:szCs w:val="24"/>
        </w:rPr>
        <w:t xml:space="preserve">, </w:t>
      </w:r>
      <w:hyperlink w:anchor="P119" w:history="1">
        <w:r w:rsidRPr="00496FB9">
          <w:rPr>
            <w:rFonts w:ascii="Times New Roman" w:hAnsi="Times New Roman" w:cs="Times New Roman"/>
            <w:sz w:val="24"/>
            <w:szCs w:val="24"/>
          </w:rPr>
          <w:t>10</w:t>
        </w:r>
      </w:hyperlink>
      <w:r w:rsidRPr="00496FB9">
        <w:rPr>
          <w:rFonts w:ascii="Times New Roman" w:hAnsi="Times New Roman" w:cs="Times New Roman"/>
          <w:sz w:val="24"/>
          <w:szCs w:val="24"/>
        </w:rPr>
        <w:t xml:space="preserve"> и </w:t>
      </w:r>
      <w:hyperlink w:anchor="P123" w:history="1">
        <w:r w:rsidRPr="00496FB9">
          <w:rPr>
            <w:rFonts w:ascii="Times New Roman" w:hAnsi="Times New Roman" w:cs="Times New Roman"/>
            <w:sz w:val="24"/>
            <w:szCs w:val="24"/>
          </w:rPr>
          <w:t>11</w:t>
        </w:r>
      </w:hyperlink>
      <w:r w:rsidRPr="00496FB9">
        <w:rPr>
          <w:rFonts w:ascii="Times New Roman" w:hAnsi="Times New Roman" w:cs="Times New Roman"/>
          <w:sz w:val="24"/>
          <w:szCs w:val="24"/>
        </w:rPr>
        <w:t xml:space="preserve"> настоящего Порядка, или в случае установления нарушения получателем средств районного бюджета условий, установленных </w:t>
      </w:r>
      <w:hyperlink w:anchor="P118" w:history="1">
        <w:r w:rsidRPr="00496FB9">
          <w:rPr>
            <w:rFonts w:ascii="Times New Roman" w:hAnsi="Times New Roman" w:cs="Times New Roman"/>
            <w:sz w:val="24"/>
            <w:szCs w:val="24"/>
          </w:rPr>
          <w:t>пунктом 9</w:t>
        </w:r>
      </w:hyperlink>
      <w:r w:rsidRPr="00496FB9">
        <w:rPr>
          <w:rFonts w:ascii="Times New Roman" w:hAnsi="Times New Roman" w:cs="Times New Roman"/>
          <w:sz w:val="24"/>
          <w:szCs w:val="24"/>
        </w:rPr>
        <w:t xml:space="preserve"> настоящего Порядка, Уполномоченный орган не позднее сроков, установленных </w:t>
      </w:r>
      <w:hyperlink w:anchor="P47" w:history="1">
        <w:r w:rsidRPr="00496FB9">
          <w:rPr>
            <w:rFonts w:ascii="Times New Roman" w:hAnsi="Times New Roman" w:cs="Times New Roman"/>
            <w:sz w:val="24"/>
            <w:szCs w:val="24"/>
          </w:rPr>
          <w:t>пунктом 3</w:t>
        </w:r>
      </w:hyperlink>
      <w:r w:rsidRPr="00496FB9">
        <w:rPr>
          <w:rFonts w:ascii="Times New Roman" w:hAnsi="Times New Roman" w:cs="Times New Roman"/>
          <w:sz w:val="24"/>
          <w:szCs w:val="24"/>
        </w:rPr>
        <w:t xml:space="preserve"> настоящего Порядка, направляет получателю средств районного бюджета уведомление в электронной форме, содержащее информацию, позволяющую идентифицировать </w:t>
      </w:r>
      <w:r w:rsidRPr="00496FB9">
        <w:rPr>
          <w:rFonts w:ascii="Times New Roman" w:hAnsi="Times New Roman" w:cs="Times New Roman"/>
          <w:sz w:val="24"/>
          <w:szCs w:val="24"/>
        </w:rPr>
        <w:lastRenderedPageBreak/>
        <w:t>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1D5F07" w:rsidRPr="00496FB9" w:rsidRDefault="001D5F07" w:rsidP="001D5F07">
      <w:pPr>
        <w:pStyle w:val="ConsPlusNormal"/>
        <w:tabs>
          <w:tab w:val="left" w:pos="851"/>
        </w:tabs>
        <w:ind w:firstLine="567"/>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При установлении Уполномоченным органом нарушений получателем средств бюджета сельского поселения условий, установленных </w:t>
      </w:r>
      <w:hyperlink w:anchor="P108" w:history="1">
        <w:r w:rsidRPr="00496FB9">
          <w:rPr>
            <w:rFonts w:ascii="Times New Roman" w:hAnsi="Times New Roman" w:cs="Times New Roman"/>
            <w:sz w:val="24"/>
            <w:szCs w:val="24"/>
          </w:rPr>
          <w:t>подпунктами 14</w:t>
        </w:r>
      </w:hyperlink>
      <w:r w:rsidRPr="00496FB9">
        <w:rPr>
          <w:rFonts w:ascii="Times New Roman" w:hAnsi="Times New Roman" w:cs="Times New Roman"/>
          <w:sz w:val="24"/>
          <w:szCs w:val="24"/>
        </w:rPr>
        <w:t xml:space="preserve"> и (или) </w:t>
      </w:r>
      <w:hyperlink w:anchor="P109" w:history="1">
        <w:r w:rsidRPr="00496FB9">
          <w:rPr>
            <w:rFonts w:ascii="Times New Roman" w:hAnsi="Times New Roman" w:cs="Times New Roman"/>
            <w:sz w:val="24"/>
            <w:szCs w:val="24"/>
          </w:rPr>
          <w:t>15 пункта 6</w:t>
        </w:r>
      </w:hyperlink>
      <w:r w:rsidRPr="00496FB9">
        <w:rPr>
          <w:rFonts w:ascii="Times New Roman" w:hAnsi="Times New Roman" w:cs="Times New Roman"/>
          <w:sz w:val="24"/>
          <w:szCs w:val="24"/>
        </w:rPr>
        <w:t xml:space="preserve">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w:anchor="P155" w:history="1">
        <w:r w:rsidRPr="00496FB9">
          <w:rPr>
            <w:rFonts w:ascii="Times New Roman" w:hAnsi="Times New Roman" w:cs="Times New Roman"/>
            <w:sz w:val="24"/>
            <w:szCs w:val="24"/>
          </w:rPr>
          <w:t>приложению № 1</w:t>
        </w:r>
      </w:hyperlink>
      <w:r w:rsidRPr="00496FB9">
        <w:rPr>
          <w:rFonts w:ascii="Times New Roman" w:hAnsi="Times New Roman" w:cs="Times New Roman"/>
          <w:sz w:val="24"/>
          <w:szCs w:val="24"/>
        </w:rPr>
        <w:t xml:space="preserve">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257н(код формы по КФД 0504713) (далее - Порядок №257н) и (или) Уведомления о нарушении сроков внесения и размеров арендной платы по форме согласно </w:t>
      </w:r>
      <w:hyperlink w:anchor="P299" w:history="1">
        <w:r w:rsidRPr="00496FB9">
          <w:rPr>
            <w:rFonts w:ascii="Times New Roman" w:hAnsi="Times New Roman" w:cs="Times New Roman"/>
            <w:sz w:val="24"/>
            <w:szCs w:val="24"/>
          </w:rPr>
          <w:t>приложению № 2</w:t>
        </w:r>
      </w:hyperlink>
      <w:r w:rsidRPr="00496FB9">
        <w:rPr>
          <w:rFonts w:ascii="Times New Roman" w:hAnsi="Times New Roman" w:cs="Times New Roman"/>
          <w:sz w:val="24"/>
          <w:szCs w:val="24"/>
        </w:rPr>
        <w:t xml:space="preserve">к  Порядку № 257н(код формы по КФД 0504714), а также обеспечивает доведение указанной информации до главного распорядителя (распорядителя) средств бюджета сельского поселения  , в ведении которого находится допустивший нарушение получатель средств бюджета сельского поселения  , не позднее десяти рабочих дней после отражения операций, вызвавших указанные нарушения, на </w:t>
      </w:r>
      <w:proofErr w:type="spellStart"/>
      <w:r w:rsidRPr="00496FB9">
        <w:rPr>
          <w:rFonts w:ascii="Times New Roman" w:hAnsi="Times New Roman" w:cs="Times New Roman"/>
          <w:sz w:val="24"/>
          <w:szCs w:val="24"/>
        </w:rPr>
        <w:t>соответствующемлицевом</w:t>
      </w:r>
      <w:proofErr w:type="spellEnd"/>
      <w:r w:rsidRPr="00496FB9">
        <w:rPr>
          <w:rFonts w:ascii="Times New Roman" w:hAnsi="Times New Roman" w:cs="Times New Roman"/>
          <w:sz w:val="24"/>
          <w:szCs w:val="24"/>
        </w:rPr>
        <w:t xml:space="preserve"> счете.</w:t>
      </w:r>
    </w:p>
    <w:p w:rsidR="001D5F07" w:rsidRPr="00496FB9" w:rsidRDefault="001D5F07" w:rsidP="001D5F07">
      <w:pPr>
        <w:pStyle w:val="ConsPlusNormal"/>
        <w:ind w:firstLine="540"/>
        <w:contextualSpacing/>
        <w:jc w:val="both"/>
        <w:rPr>
          <w:rFonts w:ascii="Times New Roman" w:hAnsi="Times New Roman" w:cs="Times New Roman"/>
          <w:sz w:val="24"/>
          <w:szCs w:val="24"/>
        </w:rPr>
      </w:pPr>
      <w:r w:rsidRPr="00496FB9">
        <w:rPr>
          <w:rFonts w:ascii="Times New Roman" w:hAnsi="Times New Roman" w:cs="Times New Roman"/>
          <w:sz w:val="24"/>
          <w:szCs w:val="24"/>
        </w:rPr>
        <w:t xml:space="preserve">13. При положительном результате проверки в соответствии с требованиями, установленными настоящим </w:t>
      </w:r>
      <w:proofErr w:type="spellStart"/>
      <w:proofErr w:type="gramStart"/>
      <w:r w:rsidRPr="00496FB9">
        <w:rPr>
          <w:rFonts w:ascii="Times New Roman" w:hAnsi="Times New Roman" w:cs="Times New Roman"/>
          <w:sz w:val="24"/>
          <w:szCs w:val="24"/>
        </w:rPr>
        <w:t>ПорядкомРаспоряжение</w:t>
      </w:r>
      <w:proofErr w:type="spellEnd"/>
      <w:proofErr w:type="gramEnd"/>
      <w:r w:rsidRPr="00496FB9">
        <w:rPr>
          <w:rFonts w:ascii="Times New Roman" w:hAnsi="Times New Roman" w:cs="Times New Roman"/>
          <w:sz w:val="24"/>
          <w:szCs w:val="24"/>
        </w:rPr>
        <w:t xml:space="preserve"> принимается к исполнению.</w:t>
      </w:r>
    </w:p>
    <w:p w:rsidR="001D5F07" w:rsidRPr="00496FB9" w:rsidRDefault="001D5F07" w:rsidP="001D5F07">
      <w:pPr>
        <w:pStyle w:val="ConsPlusNormal"/>
        <w:jc w:val="both"/>
        <w:rPr>
          <w:rFonts w:ascii="Times New Roman" w:hAnsi="Times New Roman" w:cs="Times New Roman"/>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496FB9" w:rsidRDefault="001D5F07" w:rsidP="001D5F07">
      <w:pPr>
        <w:rPr>
          <w:sz w:val="24"/>
          <w:szCs w:val="24"/>
        </w:rPr>
      </w:pPr>
    </w:p>
    <w:p w:rsidR="001D5F07" w:rsidRPr="005F4607" w:rsidRDefault="001D5F07" w:rsidP="001D5F07">
      <w:pPr>
        <w:pStyle w:val="a3"/>
        <w:ind w:firstLine="0"/>
        <w:jc w:val="both"/>
        <w:rPr>
          <w:sz w:val="24"/>
          <w:szCs w:val="24"/>
        </w:rPr>
      </w:pPr>
      <w:bookmarkStart w:id="18" w:name="_GoBack"/>
      <w:bookmarkEnd w:id="18"/>
    </w:p>
    <w:sectPr w:rsidR="001D5F07" w:rsidRPr="005F4607" w:rsidSect="00026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04AF8"/>
    <w:rsid w:val="000261F2"/>
    <w:rsid w:val="00086795"/>
    <w:rsid w:val="001470A3"/>
    <w:rsid w:val="00175CED"/>
    <w:rsid w:val="0018217D"/>
    <w:rsid w:val="001C704C"/>
    <w:rsid w:val="001C790A"/>
    <w:rsid w:val="001D5F07"/>
    <w:rsid w:val="00391E9B"/>
    <w:rsid w:val="00415B3F"/>
    <w:rsid w:val="00434127"/>
    <w:rsid w:val="00521E1B"/>
    <w:rsid w:val="005259B2"/>
    <w:rsid w:val="005F4607"/>
    <w:rsid w:val="00606937"/>
    <w:rsid w:val="0062622B"/>
    <w:rsid w:val="006972C2"/>
    <w:rsid w:val="007C6462"/>
    <w:rsid w:val="00832C78"/>
    <w:rsid w:val="00853732"/>
    <w:rsid w:val="00915F27"/>
    <w:rsid w:val="00A23925"/>
    <w:rsid w:val="00A70A6C"/>
    <w:rsid w:val="00A90A25"/>
    <w:rsid w:val="00AA6442"/>
    <w:rsid w:val="00AB1505"/>
    <w:rsid w:val="00AE7639"/>
    <w:rsid w:val="00B504B8"/>
    <w:rsid w:val="00CA25C9"/>
    <w:rsid w:val="00CF55B5"/>
    <w:rsid w:val="00D427BD"/>
    <w:rsid w:val="00DB30EE"/>
    <w:rsid w:val="00EE43D2"/>
    <w:rsid w:val="00EF6B37"/>
    <w:rsid w:val="00F04AF8"/>
    <w:rsid w:val="00F73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F756"/>
  <w15:docId w15:val="{8CB402A6-8586-4500-8520-6C0860AA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A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
    <w:basedOn w:val="a"/>
    <w:rsid w:val="00F04AF8"/>
    <w:pPr>
      <w:ind w:firstLine="709"/>
    </w:pPr>
    <w:rPr>
      <w:sz w:val="28"/>
    </w:rPr>
  </w:style>
  <w:style w:type="paragraph" w:styleId="a4">
    <w:name w:val="No Spacing"/>
    <w:uiPriority w:val="1"/>
    <w:qFormat/>
    <w:rsid w:val="00F04AF8"/>
    <w:pPr>
      <w:spacing w:after="0" w:line="240" w:lineRule="auto"/>
    </w:pPr>
    <w:rPr>
      <w:rFonts w:ascii="Calibri" w:eastAsia="Calibri" w:hAnsi="Calibri" w:cs="Times New Roman"/>
    </w:rPr>
  </w:style>
  <w:style w:type="paragraph" w:customStyle="1" w:styleId="ConsPlusNormal">
    <w:name w:val="ConsPlusNormal"/>
    <w:rsid w:val="00F04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F04AF8"/>
    <w:rPr>
      <w:color w:val="0000FF"/>
      <w:u w:val="single"/>
    </w:rPr>
  </w:style>
  <w:style w:type="paragraph" w:customStyle="1" w:styleId="ConsPlusTitle">
    <w:name w:val="ConsPlusTitle"/>
    <w:rsid w:val="001D5F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5;&#1054;&#1063;&#1058;&#1040;\11-21&#1087;&#1088;&#1080;&#1082;&#1072;&#1079;\&#1089;&#1072;&#1085;&#1082;&#1094;&#1080;&#1086;&#1085;&#1080;&#1088;&#1086;&#1074;&#1072;&#1085;&#1080;&#1077;%202021\&#1055;&#1088;&#1086;&#1077;&#1082;&#1090;%20&#1055;&#1088;&#1080;&#1082;&#1072;&#1079;%20&#1089;&#1072;&#1085;&#1082;&#1094;%202021%20&#1075;&#1086;&#1076;&#107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32087EFD26EB46F8BFFA69DF07D7BEF8966F50873AFECA3EFD27DF03885BE4F4D0F6F55B4C25B1B4F66A8CD9D6D629A2AEF0F28EDDBC8ABz6K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2087EFD26EB46F8BFFA69DF07D7BEF8966F50873AFECA3EFD27DF03885BE4F4D0F6F50BDC05B16183CB8C9D43968852CF0102BF3DBzCK9H" TargetMode="External"/><Relationship Id="rId11" Type="http://schemas.openxmlformats.org/officeDocument/2006/relationships/hyperlink" Target="consultantplus://offline/ref=8A26C069326AD4807428B7025231716F8AC1110F4732A38B436A3470875F403B6F4195D83CwFy1L" TargetMode="External"/><Relationship Id="rId5" Type="http://schemas.openxmlformats.org/officeDocument/2006/relationships/hyperlink" Target="consultantplus://offline/ref=F32087EFD26EB46F8BFFA69DF07D7BEF8966F50873AFECA3EFD27DF03885BE4F4D0F6F56B1C85A16183CB8C9D43968852CF0102BF3DBzCK9H" TargetMode="External"/><Relationship Id="rId10" Type="http://schemas.openxmlformats.org/officeDocument/2006/relationships/hyperlink" Target="consultantplus://offline/ref=8A26C069326AD4807428B7025231716F8AC1110F4732A38B436A3470875F403B6F4195D83FwFy2L" TargetMode="External"/><Relationship Id="rId4" Type="http://schemas.openxmlformats.org/officeDocument/2006/relationships/hyperlink" Target="consultantplus://offline/ref=F32087EFD26EB46F8BFFA69DF07D7BEF8966F50873AFECA3EFD27DF03885BE4F4D0F6F57B2C45C16183CB8C9D43968852CF0102BF3DBzCK9H" TargetMode="External"/><Relationship Id="rId9" Type="http://schemas.openxmlformats.org/officeDocument/2006/relationships/hyperlink" Target="consultantplus://offline/ref=F32087EFD26EB46F8BFFA69DF07D7BEF896AF40A72ADECA3EFD27DF03885BE4F5F0F3759B5C6461C4D73FE9CDBz3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3416</Words>
  <Characters>19476</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ОРЛОВСКАЯ   ОБЛАСТЬ</vt:lpstr>
      <vt:lpstr>ПРИКАЗ</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Никита</cp:lastModifiedBy>
  <cp:revision>21</cp:revision>
  <cp:lastPrinted>2022-03-01T08:33:00Z</cp:lastPrinted>
  <dcterms:created xsi:type="dcterms:W3CDTF">2022-01-19T07:27:00Z</dcterms:created>
  <dcterms:modified xsi:type="dcterms:W3CDTF">2022-03-11T11:45:00Z</dcterms:modified>
</cp:coreProperties>
</file>