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2A2" w:rsidRDefault="00C152A2"/>
    <w:p w:rsidR="00C152A2" w:rsidRPr="00860D7E" w:rsidRDefault="00C152A2" w:rsidP="005579AD">
      <w:pPr>
        <w:rPr>
          <w:rFonts w:ascii="Arial" w:hAnsi="Arial"/>
        </w:rPr>
      </w:pPr>
    </w:p>
    <w:p w:rsidR="00C56D5B" w:rsidRPr="00EA4BD0" w:rsidRDefault="00C56D5B" w:rsidP="00C56D5B">
      <w:pPr>
        <w:jc w:val="center"/>
        <w:rPr>
          <w:b/>
          <w:i/>
          <w:sz w:val="32"/>
          <w:szCs w:val="32"/>
        </w:rPr>
      </w:pPr>
      <w:r w:rsidRPr="00EA4BD0">
        <w:rPr>
          <w:b/>
          <w:i/>
          <w:sz w:val="32"/>
          <w:szCs w:val="32"/>
        </w:rPr>
        <w:t>РОССИЙСКАЯ ФЕДЕРАЦИЯ</w:t>
      </w:r>
    </w:p>
    <w:p w:rsidR="00C56D5B" w:rsidRPr="00EA4BD0" w:rsidRDefault="00C56D5B" w:rsidP="00C56D5B">
      <w:pPr>
        <w:jc w:val="center"/>
        <w:rPr>
          <w:b/>
          <w:i/>
          <w:sz w:val="32"/>
          <w:szCs w:val="32"/>
        </w:rPr>
      </w:pPr>
      <w:r w:rsidRPr="00EA4BD0">
        <w:rPr>
          <w:b/>
          <w:i/>
          <w:sz w:val="32"/>
          <w:szCs w:val="32"/>
        </w:rPr>
        <w:t>ОРЛОВСКАЯ ОБЛАСТЬ</w:t>
      </w:r>
    </w:p>
    <w:p w:rsidR="00C56D5B" w:rsidRPr="00EA4BD0" w:rsidRDefault="00C56D5B" w:rsidP="00C56D5B">
      <w:pPr>
        <w:jc w:val="center"/>
        <w:rPr>
          <w:b/>
          <w:i/>
          <w:sz w:val="32"/>
          <w:szCs w:val="32"/>
        </w:rPr>
      </w:pPr>
      <w:r w:rsidRPr="00EA4BD0">
        <w:rPr>
          <w:b/>
          <w:i/>
          <w:sz w:val="32"/>
          <w:szCs w:val="32"/>
        </w:rPr>
        <w:t>Новодеревеньковский район</w:t>
      </w:r>
    </w:p>
    <w:p w:rsidR="00C56D5B" w:rsidRDefault="00C56D5B" w:rsidP="00C56D5B">
      <w:pPr>
        <w:jc w:val="center"/>
        <w:rPr>
          <w:sz w:val="32"/>
          <w:szCs w:val="32"/>
        </w:rPr>
      </w:pPr>
      <w:r w:rsidRPr="00EA4BD0">
        <w:rPr>
          <w:b/>
          <w:i/>
          <w:sz w:val="32"/>
          <w:szCs w:val="32"/>
        </w:rPr>
        <w:t>Никитинский сельский Совет народных депутатов</w:t>
      </w:r>
    </w:p>
    <w:p w:rsidR="00C56D5B" w:rsidRPr="00EA4BD0" w:rsidRDefault="00C56D5B" w:rsidP="00C56D5B">
      <w:pPr>
        <w:jc w:val="center"/>
        <w:rPr>
          <w:sz w:val="32"/>
          <w:szCs w:val="32"/>
        </w:rPr>
      </w:pPr>
    </w:p>
    <w:p w:rsidR="00C56D5B" w:rsidRDefault="00C56D5B" w:rsidP="00C56D5B">
      <w:pPr>
        <w:jc w:val="center"/>
        <w:rPr>
          <w:i/>
          <w:iCs/>
          <w:sz w:val="36"/>
          <w:szCs w:val="36"/>
        </w:rPr>
      </w:pPr>
      <w:r w:rsidRPr="00EA4BD0">
        <w:rPr>
          <w:i/>
          <w:iCs/>
          <w:sz w:val="36"/>
          <w:szCs w:val="36"/>
        </w:rPr>
        <w:t>РЕШЕНИЕ</w:t>
      </w:r>
    </w:p>
    <w:p w:rsidR="00C56D5B" w:rsidRPr="003E3848" w:rsidRDefault="00C56D5B" w:rsidP="00C56D5B">
      <w:pPr>
        <w:jc w:val="center"/>
        <w:rPr>
          <w:sz w:val="28"/>
          <w:szCs w:val="28"/>
        </w:rPr>
      </w:pPr>
    </w:p>
    <w:p w:rsidR="00C56D5B" w:rsidRDefault="00C56D5B" w:rsidP="00C56D5B">
      <w:pPr>
        <w:jc w:val="both"/>
        <w:rPr>
          <w:sz w:val="28"/>
          <w:szCs w:val="28"/>
        </w:rPr>
      </w:pPr>
      <w:r>
        <w:rPr>
          <w:sz w:val="28"/>
          <w:szCs w:val="28"/>
        </w:rPr>
        <w:t xml:space="preserve">29 декабря </w:t>
      </w:r>
      <w:r w:rsidRPr="003E3848">
        <w:rPr>
          <w:sz w:val="28"/>
          <w:szCs w:val="28"/>
        </w:rPr>
        <w:t>2021 года                                                                                   №</w:t>
      </w:r>
      <w:r>
        <w:rPr>
          <w:sz w:val="28"/>
          <w:szCs w:val="28"/>
        </w:rPr>
        <w:t xml:space="preserve"> 4/</w:t>
      </w:r>
      <w:r>
        <w:rPr>
          <w:sz w:val="28"/>
          <w:szCs w:val="28"/>
        </w:rPr>
        <w:t>5</w:t>
      </w:r>
      <w:r w:rsidRPr="00C56D5B">
        <w:rPr>
          <w:sz w:val="28"/>
          <w:szCs w:val="28"/>
        </w:rPr>
        <w:t xml:space="preserve"> </w:t>
      </w:r>
    </w:p>
    <w:p w:rsidR="00C56D5B" w:rsidRDefault="00C56D5B" w:rsidP="00C56D5B">
      <w:pPr>
        <w:jc w:val="both"/>
        <w:rPr>
          <w:sz w:val="28"/>
          <w:szCs w:val="28"/>
        </w:rPr>
      </w:pPr>
    </w:p>
    <w:p w:rsidR="00C56D5B" w:rsidRPr="00C56D5B" w:rsidRDefault="00C56D5B" w:rsidP="00C56D5B">
      <w:pPr>
        <w:rPr>
          <w:b/>
          <w:bCs/>
          <w:sz w:val="28"/>
          <w:szCs w:val="28"/>
        </w:rPr>
      </w:pPr>
      <w:r w:rsidRPr="00C56D5B">
        <w:rPr>
          <w:b/>
          <w:bCs/>
          <w:sz w:val="28"/>
          <w:szCs w:val="28"/>
        </w:rPr>
        <w:t>Об утверждении Положения о старших</w:t>
      </w:r>
    </w:p>
    <w:p w:rsidR="00C56D5B" w:rsidRPr="00C56D5B" w:rsidRDefault="00C56D5B" w:rsidP="00C56D5B">
      <w:pPr>
        <w:rPr>
          <w:b/>
          <w:bCs/>
          <w:sz w:val="28"/>
          <w:szCs w:val="28"/>
        </w:rPr>
      </w:pPr>
      <w:r w:rsidRPr="00C56D5B">
        <w:rPr>
          <w:b/>
          <w:bCs/>
          <w:sz w:val="28"/>
          <w:szCs w:val="28"/>
        </w:rPr>
        <w:t xml:space="preserve"> сельских населенных пунктов  </w:t>
      </w:r>
    </w:p>
    <w:p w:rsidR="00C56D5B" w:rsidRPr="00C56D5B" w:rsidRDefault="00C56D5B" w:rsidP="00C56D5B">
      <w:pPr>
        <w:rPr>
          <w:b/>
          <w:bCs/>
          <w:sz w:val="28"/>
          <w:szCs w:val="28"/>
        </w:rPr>
      </w:pPr>
      <w:r w:rsidRPr="00C56D5B">
        <w:rPr>
          <w:b/>
          <w:bCs/>
          <w:sz w:val="28"/>
          <w:szCs w:val="28"/>
        </w:rPr>
        <w:t>Никитинского сельского поселения</w:t>
      </w:r>
    </w:p>
    <w:p w:rsidR="00C56D5B" w:rsidRPr="00C56D5B" w:rsidRDefault="00C56D5B" w:rsidP="00C56D5B">
      <w:pPr>
        <w:rPr>
          <w:b/>
          <w:bCs/>
          <w:sz w:val="28"/>
          <w:szCs w:val="28"/>
        </w:rPr>
      </w:pPr>
      <w:r w:rsidRPr="00C56D5B">
        <w:rPr>
          <w:b/>
          <w:bCs/>
          <w:sz w:val="28"/>
          <w:szCs w:val="28"/>
        </w:rPr>
        <w:t xml:space="preserve"> Новодеревеньковского района Орловской области</w:t>
      </w:r>
    </w:p>
    <w:p w:rsidR="00C56D5B" w:rsidRPr="003E3848" w:rsidRDefault="00C56D5B" w:rsidP="00C56D5B">
      <w:pPr>
        <w:jc w:val="both"/>
        <w:rPr>
          <w:sz w:val="28"/>
          <w:szCs w:val="28"/>
        </w:rPr>
      </w:pPr>
    </w:p>
    <w:p w:rsidR="00C152A2" w:rsidRPr="00696810" w:rsidRDefault="00C152A2" w:rsidP="00696810">
      <w:pPr>
        <w:ind w:firstLine="709"/>
        <w:jc w:val="both"/>
        <w:rPr>
          <w:sz w:val="28"/>
          <w:szCs w:val="28"/>
        </w:rPr>
      </w:pPr>
      <w:r w:rsidRPr="00696810">
        <w:rPr>
          <w:sz w:val="28"/>
          <w:szCs w:val="28"/>
        </w:rPr>
        <w:t xml:space="preserve"> </w:t>
      </w:r>
    </w:p>
    <w:p w:rsidR="00C152A2" w:rsidRPr="00696810" w:rsidRDefault="00C152A2" w:rsidP="00B30D15">
      <w:pPr>
        <w:ind w:firstLine="709"/>
        <w:jc w:val="both"/>
        <w:rPr>
          <w:sz w:val="28"/>
          <w:szCs w:val="28"/>
        </w:rPr>
      </w:pPr>
      <w:r w:rsidRPr="00696810">
        <w:rPr>
          <w:sz w:val="28"/>
          <w:szCs w:val="28"/>
        </w:rPr>
        <w:t>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w:t>
      </w:r>
      <w:r w:rsidR="00696810">
        <w:rPr>
          <w:sz w:val="28"/>
          <w:szCs w:val="28"/>
        </w:rPr>
        <w:t>ом</w:t>
      </w:r>
      <w:r w:rsidRPr="00696810">
        <w:rPr>
          <w:sz w:val="28"/>
          <w:szCs w:val="28"/>
        </w:rPr>
        <w:t xml:space="preserve"> Орловской области от 6 ноября 2018 года № 2274-ОЗ «О регулировании отдельных отношений, связанных с деятельностью старшего по сельскому населенному пункту в Орловской области», Уставом Н</w:t>
      </w:r>
      <w:r w:rsidR="00696810">
        <w:rPr>
          <w:sz w:val="28"/>
          <w:szCs w:val="28"/>
        </w:rPr>
        <w:t>икитинского</w:t>
      </w:r>
      <w:r w:rsidRPr="00696810">
        <w:rPr>
          <w:sz w:val="28"/>
          <w:szCs w:val="28"/>
        </w:rPr>
        <w:t xml:space="preserve"> сельского поселения Новодеревеньковского района Орловской области</w:t>
      </w:r>
      <w:r w:rsidR="00696810">
        <w:rPr>
          <w:sz w:val="28"/>
          <w:szCs w:val="28"/>
        </w:rPr>
        <w:t xml:space="preserve">, </w:t>
      </w:r>
      <w:r w:rsidRPr="00696810">
        <w:rPr>
          <w:sz w:val="28"/>
          <w:szCs w:val="28"/>
        </w:rPr>
        <w:t>Н</w:t>
      </w:r>
      <w:r w:rsidR="00696810">
        <w:rPr>
          <w:sz w:val="28"/>
          <w:szCs w:val="28"/>
        </w:rPr>
        <w:t xml:space="preserve">икитинский </w:t>
      </w:r>
      <w:r w:rsidRPr="00696810">
        <w:rPr>
          <w:sz w:val="28"/>
          <w:szCs w:val="28"/>
        </w:rPr>
        <w:t xml:space="preserve"> сельский Совет народных депутатов</w:t>
      </w:r>
    </w:p>
    <w:p w:rsidR="00C152A2" w:rsidRPr="00696810" w:rsidRDefault="00C152A2" w:rsidP="00B30D15">
      <w:pPr>
        <w:ind w:firstLine="709"/>
        <w:jc w:val="both"/>
        <w:rPr>
          <w:sz w:val="28"/>
          <w:szCs w:val="28"/>
        </w:rPr>
      </w:pPr>
    </w:p>
    <w:p w:rsidR="00C152A2" w:rsidRPr="00696810" w:rsidRDefault="00C152A2" w:rsidP="00B30D15">
      <w:pPr>
        <w:ind w:firstLine="709"/>
        <w:jc w:val="both"/>
        <w:rPr>
          <w:sz w:val="28"/>
          <w:szCs w:val="28"/>
        </w:rPr>
      </w:pPr>
      <w:r w:rsidRPr="00696810">
        <w:rPr>
          <w:sz w:val="28"/>
          <w:szCs w:val="28"/>
        </w:rPr>
        <w:t>РЕШИЛ:</w:t>
      </w:r>
    </w:p>
    <w:p w:rsidR="00C152A2" w:rsidRPr="00696810" w:rsidRDefault="00C152A2" w:rsidP="00B30D15">
      <w:pPr>
        <w:ind w:firstLine="709"/>
        <w:jc w:val="both"/>
        <w:rPr>
          <w:sz w:val="28"/>
          <w:szCs w:val="28"/>
        </w:rPr>
      </w:pPr>
    </w:p>
    <w:p w:rsidR="00C152A2" w:rsidRPr="00696810" w:rsidRDefault="00C152A2" w:rsidP="00B30D15">
      <w:pPr>
        <w:ind w:firstLine="709"/>
        <w:jc w:val="both"/>
        <w:rPr>
          <w:sz w:val="28"/>
          <w:szCs w:val="28"/>
        </w:rPr>
      </w:pPr>
      <w:r w:rsidRPr="00696810">
        <w:rPr>
          <w:sz w:val="28"/>
          <w:szCs w:val="28"/>
        </w:rPr>
        <w:t xml:space="preserve">1. Утвердить положение о старших по сельским населенным </w:t>
      </w:r>
      <w:proofErr w:type="gramStart"/>
      <w:r w:rsidRPr="00696810">
        <w:rPr>
          <w:sz w:val="28"/>
          <w:szCs w:val="28"/>
        </w:rPr>
        <w:t xml:space="preserve">пунктам  </w:t>
      </w:r>
      <w:r w:rsidR="00696810">
        <w:rPr>
          <w:sz w:val="28"/>
          <w:szCs w:val="28"/>
        </w:rPr>
        <w:t>Никитинского</w:t>
      </w:r>
      <w:proofErr w:type="gramEnd"/>
      <w:r w:rsidR="00696810">
        <w:rPr>
          <w:sz w:val="28"/>
          <w:szCs w:val="28"/>
        </w:rPr>
        <w:t xml:space="preserve"> сельского </w:t>
      </w:r>
      <w:r w:rsidRPr="00696810">
        <w:rPr>
          <w:sz w:val="28"/>
          <w:szCs w:val="28"/>
        </w:rPr>
        <w:t>поселения  Новодеревеньковского  района Орловской области согласно приложению.</w:t>
      </w:r>
    </w:p>
    <w:p w:rsidR="00C152A2" w:rsidRPr="00696810" w:rsidRDefault="00C152A2" w:rsidP="00B30D15">
      <w:pPr>
        <w:ind w:firstLine="709"/>
        <w:jc w:val="both"/>
        <w:rPr>
          <w:sz w:val="28"/>
          <w:szCs w:val="28"/>
        </w:rPr>
      </w:pPr>
      <w:r w:rsidRPr="00696810">
        <w:rPr>
          <w:sz w:val="28"/>
          <w:szCs w:val="28"/>
        </w:rPr>
        <w:t>2. Настоящее решение обнародовать и разместить на официальном сайте   Н</w:t>
      </w:r>
      <w:r w:rsidR="00696810">
        <w:rPr>
          <w:sz w:val="28"/>
          <w:szCs w:val="28"/>
        </w:rPr>
        <w:t>икитинского с</w:t>
      </w:r>
      <w:r w:rsidRPr="00696810">
        <w:rPr>
          <w:sz w:val="28"/>
          <w:szCs w:val="28"/>
        </w:rPr>
        <w:t>ельского поселения в информационно-телекоммуникационной сети «Интернет»</w:t>
      </w:r>
      <w:r w:rsidR="00696810" w:rsidRPr="00696810">
        <w:t xml:space="preserve"> </w:t>
      </w:r>
      <w:r w:rsidR="00696810" w:rsidRPr="00696810">
        <w:rPr>
          <w:sz w:val="28"/>
          <w:szCs w:val="28"/>
        </w:rPr>
        <w:t xml:space="preserve">учреждения по адресу: www.adminnikit.ru.   </w:t>
      </w:r>
    </w:p>
    <w:p w:rsidR="00C152A2" w:rsidRPr="00696810" w:rsidRDefault="00696810" w:rsidP="00696810">
      <w:pPr>
        <w:jc w:val="both"/>
        <w:rPr>
          <w:sz w:val="28"/>
          <w:szCs w:val="28"/>
        </w:rPr>
      </w:pPr>
      <w:r>
        <w:rPr>
          <w:sz w:val="28"/>
          <w:szCs w:val="28"/>
        </w:rPr>
        <w:t xml:space="preserve">         </w:t>
      </w:r>
      <w:r w:rsidR="00C152A2" w:rsidRPr="00696810">
        <w:rPr>
          <w:sz w:val="28"/>
          <w:szCs w:val="28"/>
        </w:rPr>
        <w:t>3. Контроль за исполнением настоящего решения оставляю за собой.</w:t>
      </w:r>
    </w:p>
    <w:p w:rsidR="00C56D5B" w:rsidRDefault="00C56D5B" w:rsidP="00B30D15">
      <w:pPr>
        <w:ind w:firstLine="709"/>
        <w:jc w:val="both"/>
        <w:rPr>
          <w:sz w:val="28"/>
          <w:szCs w:val="28"/>
        </w:rPr>
      </w:pPr>
    </w:p>
    <w:p w:rsidR="00C56D5B" w:rsidRDefault="00C56D5B" w:rsidP="00B30D15">
      <w:pPr>
        <w:ind w:firstLine="709"/>
        <w:jc w:val="both"/>
        <w:rPr>
          <w:sz w:val="28"/>
          <w:szCs w:val="28"/>
        </w:rPr>
      </w:pPr>
    </w:p>
    <w:p w:rsidR="00C56D5B" w:rsidRDefault="00C56D5B" w:rsidP="00B30D15">
      <w:pPr>
        <w:ind w:firstLine="709"/>
        <w:jc w:val="both"/>
        <w:rPr>
          <w:sz w:val="28"/>
          <w:szCs w:val="28"/>
        </w:rPr>
      </w:pPr>
    </w:p>
    <w:p w:rsidR="00C152A2" w:rsidRPr="00696810" w:rsidRDefault="00C152A2" w:rsidP="00B30D15">
      <w:pPr>
        <w:ind w:firstLine="709"/>
        <w:jc w:val="both"/>
        <w:rPr>
          <w:sz w:val="28"/>
          <w:szCs w:val="28"/>
        </w:rPr>
      </w:pPr>
      <w:bookmarkStart w:id="0" w:name="_GoBack"/>
      <w:bookmarkEnd w:id="0"/>
      <w:r w:rsidRPr="00696810">
        <w:rPr>
          <w:sz w:val="28"/>
          <w:szCs w:val="28"/>
        </w:rPr>
        <w:t xml:space="preserve">Глава   поселения                                                      </w:t>
      </w:r>
      <w:r w:rsidR="00696810">
        <w:rPr>
          <w:sz w:val="28"/>
          <w:szCs w:val="28"/>
        </w:rPr>
        <w:t>А.В. Красильников</w:t>
      </w:r>
    </w:p>
    <w:p w:rsidR="00C152A2" w:rsidRPr="00696810" w:rsidRDefault="00C152A2" w:rsidP="00B30D15">
      <w:pPr>
        <w:ind w:firstLine="709"/>
        <w:jc w:val="both"/>
        <w:rPr>
          <w:sz w:val="28"/>
          <w:szCs w:val="28"/>
        </w:rPr>
      </w:pPr>
    </w:p>
    <w:p w:rsidR="00C152A2" w:rsidRPr="00696810" w:rsidRDefault="00C152A2" w:rsidP="00B30D15">
      <w:pPr>
        <w:ind w:firstLine="709"/>
        <w:jc w:val="both"/>
        <w:rPr>
          <w:sz w:val="28"/>
          <w:szCs w:val="28"/>
        </w:rPr>
      </w:pPr>
    </w:p>
    <w:p w:rsidR="00C152A2" w:rsidRDefault="00C152A2" w:rsidP="00B30D15">
      <w:pPr>
        <w:ind w:firstLine="709"/>
        <w:jc w:val="both"/>
        <w:rPr>
          <w:sz w:val="28"/>
          <w:szCs w:val="28"/>
        </w:rPr>
      </w:pPr>
    </w:p>
    <w:p w:rsidR="00C56D5B" w:rsidRDefault="00C56D5B" w:rsidP="00B30D15">
      <w:pPr>
        <w:ind w:firstLine="709"/>
        <w:jc w:val="both"/>
        <w:rPr>
          <w:sz w:val="28"/>
          <w:szCs w:val="28"/>
        </w:rPr>
      </w:pPr>
    </w:p>
    <w:p w:rsidR="00C56D5B" w:rsidRDefault="00C56D5B" w:rsidP="00B30D15">
      <w:pPr>
        <w:ind w:firstLine="709"/>
        <w:jc w:val="both"/>
        <w:rPr>
          <w:sz w:val="28"/>
          <w:szCs w:val="28"/>
        </w:rPr>
      </w:pPr>
    </w:p>
    <w:p w:rsidR="00C56D5B" w:rsidRPr="00696810" w:rsidRDefault="00C56D5B" w:rsidP="00B30D15">
      <w:pPr>
        <w:ind w:firstLine="709"/>
        <w:jc w:val="both"/>
        <w:rPr>
          <w:sz w:val="28"/>
          <w:szCs w:val="28"/>
        </w:rPr>
      </w:pPr>
    </w:p>
    <w:p w:rsidR="00C152A2" w:rsidRPr="00696810" w:rsidRDefault="00C152A2" w:rsidP="00B30D15">
      <w:pPr>
        <w:ind w:firstLine="709"/>
        <w:jc w:val="both"/>
        <w:rPr>
          <w:sz w:val="28"/>
          <w:szCs w:val="28"/>
        </w:rPr>
      </w:pPr>
    </w:p>
    <w:tbl>
      <w:tblPr>
        <w:tblW w:w="0" w:type="auto"/>
        <w:tblInd w:w="4219" w:type="dxa"/>
        <w:tblLook w:val="00A0" w:firstRow="1" w:lastRow="0" w:firstColumn="1" w:lastColumn="0" w:noHBand="0" w:noVBand="0"/>
      </w:tblPr>
      <w:tblGrid>
        <w:gridCol w:w="5351"/>
      </w:tblGrid>
      <w:tr w:rsidR="00C152A2" w:rsidRPr="00696810" w:rsidTr="00AD7EF2">
        <w:tc>
          <w:tcPr>
            <w:tcW w:w="5352" w:type="dxa"/>
          </w:tcPr>
          <w:p w:rsidR="00C152A2" w:rsidRPr="00696810" w:rsidRDefault="00C152A2" w:rsidP="00B30D15">
            <w:pPr>
              <w:ind w:firstLine="709"/>
              <w:jc w:val="both"/>
              <w:rPr>
                <w:sz w:val="28"/>
                <w:szCs w:val="28"/>
              </w:rPr>
            </w:pPr>
            <w:r w:rsidRPr="00696810">
              <w:rPr>
                <w:sz w:val="28"/>
                <w:szCs w:val="28"/>
              </w:rPr>
              <w:t xml:space="preserve">Приложение к </w:t>
            </w:r>
            <w:proofErr w:type="gramStart"/>
            <w:r w:rsidRPr="00696810">
              <w:rPr>
                <w:sz w:val="28"/>
                <w:szCs w:val="28"/>
              </w:rPr>
              <w:t>решению  Н</w:t>
            </w:r>
            <w:r w:rsidR="00696810">
              <w:rPr>
                <w:sz w:val="28"/>
                <w:szCs w:val="28"/>
              </w:rPr>
              <w:t>икитинского</w:t>
            </w:r>
            <w:proofErr w:type="gramEnd"/>
            <w:r w:rsidRPr="00696810">
              <w:rPr>
                <w:sz w:val="28"/>
                <w:szCs w:val="28"/>
              </w:rPr>
              <w:t xml:space="preserve"> сельского Совета народных депутатов  Новодеревеньковского района Орловской области </w:t>
            </w:r>
            <w:r w:rsidR="00C56D5B">
              <w:rPr>
                <w:sz w:val="28"/>
                <w:szCs w:val="28"/>
              </w:rPr>
              <w:t xml:space="preserve"> № 4/5</w:t>
            </w:r>
            <w:r w:rsidRPr="00696810">
              <w:rPr>
                <w:sz w:val="28"/>
                <w:szCs w:val="28"/>
              </w:rPr>
              <w:t xml:space="preserve"> </w:t>
            </w:r>
            <w:r w:rsidR="00696810">
              <w:rPr>
                <w:sz w:val="28"/>
                <w:szCs w:val="28"/>
              </w:rPr>
              <w:t>от_</w:t>
            </w:r>
            <w:r w:rsidR="00C56D5B">
              <w:rPr>
                <w:sz w:val="28"/>
                <w:szCs w:val="28"/>
              </w:rPr>
              <w:t>29.12.2021г.</w:t>
            </w:r>
          </w:p>
        </w:tc>
      </w:tr>
    </w:tbl>
    <w:p w:rsidR="00C152A2" w:rsidRPr="00696810" w:rsidRDefault="00C152A2" w:rsidP="00B30D15">
      <w:pPr>
        <w:ind w:firstLine="709"/>
        <w:jc w:val="both"/>
        <w:rPr>
          <w:sz w:val="28"/>
          <w:szCs w:val="28"/>
        </w:rPr>
      </w:pPr>
    </w:p>
    <w:p w:rsidR="00C152A2" w:rsidRPr="00696810" w:rsidRDefault="00C152A2" w:rsidP="00B30D15">
      <w:pPr>
        <w:ind w:firstLine="709"/>
        <w:jc w:val="both"/>
        <w:rPr>
          <w:sz w:val="28"/>
          <w:szCs w:val="28"/>
        </w:rPr>
      </w:pPr>
    </w:p>
    <w:p w:rsidR="00696810" w:rsidRDefault="00C152A2" w:rsidP="00696810">
      <w:pPr>
        <w:ind w:firstLine="709"/>
        <w:jc w:val="center"/>
        <w:rPr>
          <w:sz w:val="28"/>
          <w:szCs w:val="28"/>
        </w:rPr>
      </w:pPr>
      <w:r w:rsidRPr="00696810">
        <w:rPr>
          <w:sz w:val="28"/>
          <w:szCs w:val="28"/>
        </w:rPr>
        <w:t>ПОЛОЖЕНИЕ </w:t>
      </w:r>
      <w:r w:rsidRPr="00696810">
        <w:rPr>
          <w:sz w:val="28"/>
          <w:szCs w:val="28"/>
        </w:rPr>
        <w:br/>
        <w:t>о старших по сельским населенным пунктам</w:t>
      </w:r>
    </w:p>
    <w:p w:rsidR="00696810" w:rsidRDefault="00696810" w:rsidP="00696810">
      <w:pPr>
        <w:ind w:firstLine="709"/>
        <w:jc w:val="center"/>
        <w:rPr>
          <w:sz w:val="28"/>
          <w:szCs w:val="28"/>
        </w:rPr>
      </w:pPr>
      <w:r>
        <w:rPr>
          <w:sz w:val="28"/>
          <w:szCs w:val="28"/>
        </w:rPr>
        <w:t xml:space="preserve">Никитинского сельского </w:t>
      </w:r>
      <w:r w:rsidR="00C152A2" w:rsidRPr="00696810">
        <w:rPr>
          <w:sz w:val="28"/>
          <w:szCs w:val="28"/>
        </w:rPr>
        <w:t>поселения</w:t>
      </w:r>
    </w:p>
    <w:p w:rsidR="00C152A2" w:rsidRPr="00696810" w:rsidRDefault="00C152A2" w:rsidP="00696810">
      <w:pPr>
        <w:ind w:firstLine="709"/>
        <w:jc w:val="center"/>
        <w:rPr>
          <w:sz w:val="28"/>
          <w:szCs w:val="28"/>
          <w:lang w:eastAsia="en-US"/>
        </w:rPr>
      </w:pPr>
      <w:r w:rsidRPr="00696810">
        <w:rPr>
          <w:sz w:val="28"/>
          <w:szCs w:val="28"/>
        </w:rPr>
        <w:t>Новодеревеньковского района Орловской области</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br/>
        <w:t xml:space="preserve">         1. Общие положения </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xml:space="preserve">1.1. Старший по сельским населенным пунктам - представитель населения  поселения в сельском   населенном пункте (деревне, селе)  </w:t>
      </w:r>
      <w:r w:rsidR="00696810">
        <w:rPr>
          <w:rFonts w:ascii="Times New Roman" w:hAnsi="Times New Roman"/>
          <w:sz w:val="28"/>
          <w:szCs w:val="28"/>
        </w:rPr>
        <w:t xml:space="preserve">Никитинского сельского </w:t>
      </w:r>
      <w:r w:rsidRPr="00696810">
        <w:rPr>
          <w:rFonts w:ascii="Times New Roman" w:hAnsi="Times New Roman"/>
          <w:sz w:val="28"/>
          <w:szCs w:val="28"/>
        </w:rPr>
        <w:t>поселения  Новодеревеньковского  района Орловской  области, наделенный     полномочиями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1.2. В своей деятельности старший по сельским населенным пунктам руководствуется Конституцией Российской Федерации, Федеральным законом от 06.10.2003 N 131-ФЗ "Об общих принципах организации местного самоуправления в Российской Федерации", Уставом поселения, настоящим Положением и иными нормативно-правовыми актами Российской Федерации, Орловской области, органов местного самоуправления поселения.</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1.3. Старший по сельским населенным пунктам выполняет свои функции на общественных началах.</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2. Порядок избрания старшего по сельским населенным пунктам:</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2.1.  Старший по сельскому населенному пункту назначается Н</w:t>
      </w:r>
      <w:r w:rsidR="00696810">
        <w:rPr>
          <w:rFonts w:ascii="Times New Roman" w:hAnsi="Times New Roman"/>
          <w:sz w:val="28"/>
          <w:szCs w:val="28"/>
        </w:rPr>
        <w:t>икитинским</w:t>
      </w:r>
      <w:r w:rsidRPr="00696810">
        <w:rPr>
          <w:rFonts w:ascii="Times New Roman" w:hAnsi="Times New Roman"/>
          <w:sz w:val="28"/>
          <w:szCs w:val="28"/>
        </w:rPr>
        <w:t xml:space="preserve"> сельским Советом народных депутатов Новодеревеньковского района Орловской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xml:space="preserve">Территория, на которую распространяется деятельность старшего по населенным пунктам устанавливается настоящим Положением в пределах границ населенного пункта с учетом присоединения к ним, если в этом возникает необходимость, отдаленных и малочисленных населенных пунктов, находящихся на территории поселения (по предложению главы администрации). </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lastRenderedPageBreak/>
        <w:t xml:space="preserve">2.2 Организационная подготовка схода граждан по вопросу выдвижения кандидатуры старшего по сельскому населенному пункту осуществляется      администрацией </w:t>
      </w:r>
      <w:proofErr w:type="gramStart"/>
      <w:r w:rsidRPr="00696810">
        <w:rPr>
          <w:rFonts w:ascii="Times New Roman" w:hAnsi="Times New Roman"/>
          <w:sz w:val="28"/>
          <w:szCs w:val="28"/>
        </w:rPr>
        <w:t>Н</w:t>
      </w:r>
      <w:r w:rsidR="00696810">
        <w:rPr>
          <w:rFonts w:ascii="Times New Roman" w:hAnsi="Times New Roman"/>
          <w:sz w:val="28"/>
          <w:szCs w:val="28"/>
        </w:rPr>
        <w:t xml:space="preserve">икитинского </w:t>
      </w:r>
      <w:r w:rsidRPr="00696810">
        <w:rPr>
          <w:rFonts w:ascii="Times New Roman" w:hAnsi="Times New Roman"/>
          <w:sz w:val="28"/>
          <w:szCs w:val="28"/>
        </w:rPr>
        <w:t xml:space="preserve"> сельского</w:t>
      </w:r>
      <w:proofErr w:type="gramEnd"/>
      <w:r w:rsidRPr="00696810">
        <w:rPr>
          <w:rFonts w:ascii="Times New Roman" w:hAnsi="Times New Roman"/>
          <w:sz w:val="28"/>
          <w:szCs w:val="28"/>
        </w:rPr>
        <w:t xml:space="preserve"> поселения Новодеревеньковского района Орловской области   с обязательным участием главы  сельского поселения (или его представителя) в проведении схода граждан.</w:t>
      </w:r>
    </w:p>
    <w:p w:rsidR="00C152A2" w:rsidRPr="00696810" w:rsidRDefault="00C152A2" w:rsidP="00696810">
      <w:pPr>
        <w:jc w:val="both"/>
        <w:rPr>
          <w:sz w:val="28"/>
          <w:szCs w:val="28"/>
        </w:rPr>
      </w:pPr>
      <w:r w:rsidRPr="00696810">
        <w:rPr>
          <w:sz w:val="28"/>
          <w:szCs w:val="28"/>
        </w:rPr>
        <w:t>2.3.</w:t>
      </w:r>
      <w:r w:rsidRPr="00696810">
        <w:rPr>
          <w:sz w:val="28"/>
          <w:szCs w:val="28"/>
        </w:rPr>
        <w:tab/>
        <w:t xml:space="preserve">Кандидат в старшие по сельскому населенному пункту выдвигается сходом граждан, проводимом в порядке, предусмотренном Федеральным законом от 6 октября 2003 года № 131 –ФЗ «Об общих принципах организации местного самоуправления в Российской Федерации». </w:t>
      </w:r>
    </w:p>
    <w:p w:rsidR="00C152A2" w:rsidRPr="00696810" w:rsidRDefault="00C152A2" w:rsidP="00696810">
      <w:pPr>
        <w:jc w:val="both"/>
        <w:rPr>
          <w:sz w:val="28"/>
          <w:szCs w:val="28"/>
        </w:rPr>
      </w:pPr>
      <w:r w:rsidRPr="00696810">
        <w:rPr>
          <w:sz w:val="28"/>
          <w:szCs w:val="28"/>
        </w:rPr>
        <w:t>-Старший по сельским населенным пунктам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152A2" w:rsidRPr="00696810" w:rsidRDefault="00C152A2" w:rsidP="00696810">
      <w:pPr>
        <w:jc w:val="both"/>
        <w:rPr>
          <w:sz w:val="28"/>
          <w:szCs w:val="28"/>
        </w:rPr>
      </w:pPr>
      <w:r w:rsidRPr="00696810">
        <w:rPr>
          <w:sz w:val="28"/>
          <w:szCs w:val="28"/>
        </w:rPr>
        <w:t>Так, старший по сельским населенным пунктам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152A2" w:rsidRPr="00696810" w:rsidRDefault="00C152A2" w:rsidP="00696810">
      <w:pPr>
        <w:jc w:val="both"/>
        <w:rPr>
          <w:sz w:val="28"/>
          <w:szCs w:val="28"/>
        </w:rPr>
      </w:pPr>
      <w:r w:rsidRPr="00696810">
        <w:rPr>
          <w:sz w:val="28"/>
          <w:szCs w:val="28"/>
        </w:rPr>
        <w:t>Определен перечень случаев, при которых лицо не может быть назначено старостой населенного пункта:</w:t>
      </w:r>
    </w:p>
    <w:p w:rsidR="00C152A2" w:rsidRPr="00696810" w:rsidRDefault="00C152A2" w:rsidP="00696810">
      <w:pPr>
        <w:jc w:val="both"/>
        <w:rPr>
          <w:sz w:val="28"/>
          <w:szCs w:val="28"/>
        </w:rPr>
      </w:pPr>
      <w:r w:rsidRPr="00696810">
        <w:rPr>
          <w:sz w:val="28"/>
          <w:szCs w:val="28"/>
        </w:rPr>
        <w:t>1) если это лицо замещает государственную должность, должность государственной гражданской службы, муниципальную должность или должность муниципальной службы;</w:t>
      </w:r>
    </w:p>
    <w:p w:rsidR="00C152A2" w:rsidRPr="00696810" w:rsidRDefault="00C152A2" w:rsidP="00696810">
      <w:pPr>
        <w:jc w:val="both"/>
        <w:rPr>
          <w:sz w:val="28"/>
          <w:szCs w:val="28"/>
        </w:rPr>
      </w:pPr>
      <w:r w:rsidRPr="00696810">
        <w:rPr>
          <w:sz w:val="28"/>
          <w:szCs w:val="28"/>
        </w:rPr>
        <w:t>2) если это лицо признано судом недееспособным или ограниченно дееспособным;</w:t>
      </w:r>
    </w:p>
    <w:p w:rsidR="00C152A2" w:rsidRPr="00696810" w:rsidRDefault="00C152A2" w:rsidP="00696810">
      <w:pPr>
        <w:jc w:val="both"/>
        <w:rPr>
          <w:color w:val="FFFFFF" w:themeColor="background1"/>
          <w:sz w:val="28"/>
          <w:szCs w:val="28"/>
        </w:rPr>
      </w:pPr>
      <w:r w:rsidRPr="00696810">
        <w:rPr>
          <w:sz w:val="28"/>
          <w:szCs w:val="28"/>
        </w:rPr>
        <w:t>3) имеет непогашенную или неснятую судимость.</w:t>
      </w:r>
    </w:p>
    <w:p w:rsidR="00C152A2" w:rsidRPr="00696810" w:rsidRDefault="00C152A2" w:rsidP="00696810">
      <w:pPr>
        <w:jc w:val="both"/>
        <w:rPr>
          <w:sz w:val="28"/>
          <w:szCs w:val="28"/>
        </w:rPr>
      </w:pPr>
      <w:r w:rsidRPr="00696810">
        <w:rPr>
          <w:sz w:val="28"/>
          <w:szCs w:val="28"/>
        </w:rPr>
        <w:t xml:space="preserve">Решение схода граждан по вопросу выдвижения кандидатуры старшего по сельскому населенному пункту считается принятым, если за него проголосовало более половины участников схода граждан. </w:t>
      </w:r>
    </w:p>
    <w:p w:rsidR="00C152A2" w:rsidRPr="00696810" w:rsidRDefault="005D77BA" w:rsidP="005D77BA">
      <w:pPr>
        <w:pStyle w:val="a3"/>
        <w:jc w:val="both"/>
        <w:rPr>
          <w:rFonts w:ascii="Times New Roman" w:hAnsi="Times New Roman"/>
          <w:sz w:val="28"/>
          <w:szCs w:val="28"/>
        </w:rPr>
      </w:pPr>
      <w:r>
        <w:rPr>
          <w:rFonts w:ascii="Times New Roman" w:hAnsi="Times New Roman"/>
          <w:sz w:val="28"/>
          <w:szCs w:val="28"/>
        </w:rPr>
        <w:t xml:space="preserve"> </w:t>
      </w:r>
      <w:r w:rsidR="00C152A2" w:rsidRPr="00696810">
        <w:rPr>
          <w:rFonts w:ascii="Times New Roman" w:hAnsi="Times New Roman"/>
          <w:sz w:val="28"/>
          <w:szCs w:val="28"/>
        </w:rPr>
        <w:t xml:space="preserve">Старший по сельскому населенному пункту </w:t>
      </w:r>
      <w:proofErr w:type="gramStart"/>
      <w:r w:rsidR="00C152A2" w:rsidRPr="00696810">
        <w:rPr>
          <w:rFonts w:ascii="Times New Roman" w:hAnsi="Times New Roman"/>
          <w:sz w:val="28"/>
          <w:szCs w:val="28"/>
        </w:rPr>
        <w:t>избирается  сроком</w:t>
      </w:r>
      <w:proofErr w:type="gramEnd"/>
      <w:r w:rsidR="00C152A2" w:rsidRPr="00696810">
        <w:rPr>
          <w:rFonts w:ascii="Times New Roman" w:hAnsi="Times New Roman"/>
          <w:sz w:val="28"/>
          <w:szCs w:val="28"/>
        </w:rPr>
        <w:t xml:space="preserve"> на</w:t>
      </w:r>
      <w:r>
        <w:rPr>
          <w:rFonts w:ascii="Times New Roman" w:hAnsi="Times New Roman"/>
          <w:sz w:val="28"/>
          <w:szCs w:val="28"/>
        </w:rPr>
        <w:t xml:space="preserve"> </w:t>
      </w:r>
      <w:r w:rsidR="00C152A2" w:rsidRPr="00696810">
        <w:rPr>
          <w:rFonts w:ascii="Times New Roman" w:hAnsi="Times New Roman"/>
          <w:sz w:val="28"/>
          <w:szCs w:val="28"/>
        </w:rPr>
        <w:t>5 лет.</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3. Предмет и организация деятельности</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3.1.</w:t>
      </w:r>
      <w:r w:rsidRPr="00696810">
        <w:rPr>
          <w:rFonts w:ascii="Times New Roman" w:hAnsi="Times New Roman"/>
          <w:sz w:val="28"/>
          <w:szCs w:val="28"/>
        </w:rPr>
        <w:tab/>
        <w:t>Старший по сельскому населенному пункту:</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представляет, и отстаивает в этих органах права и законные интересы    жителей сельского населенного пункта;</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организует и проводит с населением по требованию граждан или по мере необходимости (но не реже одного раза в год) собрания по обсуждению вопросов жизнедеятельности   жителей и оформляет проведение мероприятия протоколом;</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взаимодействует, во исполнение своих полномочий, с администрацией поселения;</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lastRenderedPageBreak/>
        <w:t>- оказывает содействие органам местного самоуправления в решении вопросов местного значения на территории, определенной настоящим Положением.</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осуществляет иные полномочия, предусмотренные статьей 27.1 Федерального закона «об общих принципах организации местного самоуправления в Российской Федерации, статей 3 Закона Орловской Области от 6 ноября 2018 года № 2274-ОЗ «О регулировании отдельных отношений, связанных с деятельностью старшего по сельскому населенному пункту в Орловской области».</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3.2. Администрация поселения координирует деятельность старшего по сельскому населенному пункту,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w:t>
      </w:r>
    </w:p>
    <w:p w:rsidR="00C152A2" w:rsidRPr="00696810" w:rsidRDefault="00C152A2" w:rsidP="00696810">
      <w:pPr>
        <w:pStyle w:val="a3"/>
        <w:ind w:firstLine="709"/>
        <w:jc w:val="both"/>
        <w:rPr>
          <w:rFonts w:ascii="Times New Roman" w:hAnsi="Times New Roman"/>
          <w:sz w:val="28"/>
          <w:szCs w:val="28"/>
        </w:rPr>
      </w:pPr>
      <w:r w:rsidRPr="00696810">
        <w:rPr>
          <w:rFonts w:ascii="Times New Roman" w:hAnsi="Times New Roman"/>
          <w:sz w:val="28"/>
          <w:szCs w:val="28"/>
        </w:rPr>
        <w:t>3.3. Администрация поселения обеспечивает изготовление удостоверения старшего по сельскому населенному пункту по форме, утвержденной решением Н</w:t>
      </w:r>
      <w:r w:rsidR="005D77BA">
        <w:rPr>
          <w:rFonts w:ascii="Times New Roman" w:hAnsi="Times New Roman"/>
          <w:sz w:val="28"/>
          <w:szCs w:val="28"/>
        </w:rPr>
        <w:t xml:space="preserve">икитинского </w:t>
      </w:r>
      <w:r w:rsidRPr="00696810">
        <w:rPr>
          <w:rFonts w:ascii="Times New Roman" w:hAnsi="Times New Roman"/>
          <w:sz w:val="28"/>
          <w:szCs w:val="28"/>
        </w:rPr>
        <w:t xml:space="preserve">сельского Совета народных депутатов Новодеревеньковского района Орловской области. </w:t>
      </w:r>
    </w:p>
    <w:p w:rsidR="00C152A2" w:rsidRPr="00696810" w:rsidRDefault="00C152A2" w:rsidP="00696810">
      <w:pPr>
        <w:shd w:val="clear" w:color="auto" w:fill="FFFFFF"/>
        <w:ind w:firstLine="709"/>
        <w:jc w:val="both"/>
        <w:rPr>
          <w:sz w:val="28"/>
          <w:szCs w:val="28"/>
        </w:rPr>
      </w:pPr>
      <w:r w:rsidRPr="00696810">
        <w:rPr>
          <w:sz w:val="28"/>
          <w:szCs w:val="28"/>
        </w:rPr>
        <w:t>3.</w:t>
      </w:r>
      <w:proofErr w:type="gramStart"/>
      <w:r w:rsidRPr="00696810">
        <w:rPr>
          <w:sz w:val="28"/>
          <w:szCs w:val="28"/>
        </w:rPr>
        <w:t>4.Удостоверение</w:t>
      </w:r>
      <w:proofErr w:type="gramEnd"/>
      <w:r w:rsidRPr="00696810">
        <w:rPr>
          <w:sz w:val="28"/>
          <w:szCs w:val="28"/>
        </w:rPr>
        <w:t xml:space="preserve"> должно содержать :</w:t>
      </w:r>
    </w:p>
    <w:p w:rsidR="00C152A2" w:rsidRPr="00696810" w:rsidRDefault="00C152A2" w:rsidP="00B30D15">
      <w:pPr>
        <w:shd w:val="clear" w:color="auto" w:fill="FFFFFF"/>
        <w:ind w:firstLine="709"/>
        <w:jc w:val="both"/>
        <w:rPr>
          <w:sz w:val="28"/>
          <w:szCs w:val="28"/>
        </w:rPr>
      </w:pPr>
      <w:r w:rsidRPr="00696810">
        <w:rPr>
          <w:sz w:val="28"/>
          <w:szCs w:val="28"/>
        </w:rPr>
        <w:t>1) номер удостоверения;</w:t>
      </w:r>
    </w:p>
    <w:p w:rsidR="00C152A2" w:rsidRPr="00696810" w:rsidRDefault="00C152A2" w:rsidP="00B30D15">
      <w:pPr>
        <w:shd w:val="clear" w:color="auto" w:fill="FFFFFF"/>
        <w:ind w:firstLine="709"/>
        <w:jc w:val="both"/>
        <w:rPr>
          <w:sz w:val="28"/>
          <w:szCs w:val="28"/>
        </w:rPr>
      </w:pPr>
      <w:r w:rsidRPr="00696810">
        <w:rPr>
          <w:sz w:val="28"/>
          <w:szCs w:val="28"/>
        </w:rPr>
        <w:t>2) наименование сельского населенного пункта;</w:t>
      </w:r>
    </w:p>
    <w:p w:rsidR="00C152A2" w:rsidRPr="00696810" w:rsidRDefault="00C152A2" w:rsidP="00B30D15">
      <w:pPr>
        <w:shd w:val="clear" w:color="auto" w:fill="FFFFFF"/>
        <w:ind w:firstLine="709"/>
        <w:jc w:val="both"/>
        <w:rPr>
          <w:sz w:val="28"/>
          <w:szCs w:val="28"/>
        </w:rPr>
      </w:pPr>
      <w:r w:rsidRPr="00696810">
        <w:rPr>
          <w:sz w:val="28"/>
          <w:szCs w:val="28"/>
        </w:rPr>
        <w:t>3) фотографию старшего по сельскому населенному пункту;</w:t>
      </w:r>
    </w:p>
    <w:p w:rsidR="00C152A2" w:rsidRPr="00696810" w:rsidRDefault="00C152A2" w:rsidP="00B30D15">
      <w:pPr>
        <w:shd w:val="clear" w:color="auto" w:fill="FFFFFF"/>
        <w:ind w:firstLine="709"/>
        <w:jc w:val="both"/>
        <w:rPr>
          <w:sz w:val="28"/>
          <w:szCs w:val="28"/>
        </w:rPr>
      </w:pPr>
      <w:r w:rsidRPr="00696810">
        <w:rPr>
          <w:sz w:val="28"/>
          <w:szCs w:val="28"/>
        </w:rPr>
        <w:t>4) фамилию, имя, отчество (последнее-при наличии) старшего по сельскому населенному пункту;</w:t>
      </w:r>
    </w:p>
    <w:p w:rsidR="00C152A2" w:rsidRPr="00696810" w:rsidRDefault="00C152A2" w:rsidP="00B30D15">
      <w:pPr>
        <w:shd w:val="clear" w:color="auto" w:fill="FFFFFF"/>
        <w:ind w:firstLine="709"/>
        <w:jc w:val="both"/>
        <w:rPr>
          <w:sz w:val="28"/>
          <w:szCs w:val="28"/>
        </w:rPr>
      </w:pPr>
      <w:r w:rsidRPr="00696810">
        <w:rPr>
          <w:sz w:val="28"/>
          <w:szCs w:val="28"/>
        </w:rPr>
        <w:t>5) срок полномочий старшего по сельскому населенному пункту;</w:t>
      </w:r>
    </w:p>
    <w:p w:rsidR="00C152A2" w:rsidRPr="00696810" w:rsidRDefault="00C152A2" w:rsidP="00B30D15">
      <w:pPr>
        <w:shd w:val="clear" w:color="auto" w:fill="FFFFFF"/>
        <w:ind w:firstLine="709"/>
        <w:jc w:val="both"/>
        <w:rPr>
          <w:sz w:val="28"/>
          <w:szCs w:val="28"/>
        </w:rPr>
      </w:pPr>
      <w:r w:rsidRPr="00696810">
        <w:rPr>
          <w:sz w:val="28"/>
          <w:szCs w:val="28"/>
        </w:rPr>
        <w:t>6) личную подпись старшего по сельскому населенному пункту;</w:t>
      </w:r>
    </w:p>
    <w:p w:rsidR="00C152A2" w:rsidRPr="00696810" w:rsidRDefault="00C152A2" w:rsidP="00B30D15">
      <w:pPr>
        <w:shd w:val="clear" w:color="auto" w:fill="FFFFFF"/>
        <w:ind w:firstLine="709"/>
        <w:jc w:val="both"/>
        <w:rPr>
          <w:sz w:val="28"/>
          <w:szCs w:val="28"/>
        </w:rPr>
      </w:pPr>
      <w:r w:rsidRPr="00696810">
        <w:rPr>
          <w:sz w:val="28"/>
          <w:szCs w:val="28"/>
        </w:rPr>
        <w:t>7) наименование представительного органа муниципального образования, выдавшего удостоверение;</w:t>
      </w:r>
    </w:p>
    <w:p w:rsidR="00C152A2" w:rsidRPr="00696810" w:rsidRDefault="00C152A2" w:rsidP="00B30D15">
      <w:pPr>
        <w:shd w:val="clear" w:color="auto" w:fill="FFFFFF"/>
        <w:ind w:firstLine="709"/>
        <w:jc w:val="both"/>
        <w:rPr>
          <w:sz w:val="28"/>
          <w:szCs w:val="28"/>
        </w:rPr>
      </w:pPr>
      <w:r w:rsidRPr="00696810">
        <w:rPr>
          <w:sz w:val="28"/>
          <w:szCs w:val="28"/>
        </w:rPr>
        <w:t>8) дату выдачи удостоверения;</w:t>
      </w:r>
    </w:p>
    <w:p w:rsidR="00C152A2" w:rsidRPr="00696810" w:rsidRDefault="00C152A2" w:rsidP="00696810">
      <w:pPr>
        <w:shd w:val="clear" w:color="auto" w:fill="FFFFFF"/>
        <w:ind w:firstLine="709"/>
        <w:jc w:val="both"/>
        <w:rPr>
          <w:sz w:val="28"/>
          <w:szCs w:val="28"/>
        </w:rPr>
      </w:pPr>
      <w:r w:rsidRPr="00696810">
        <w:rPr>
          <w:sz w:val="28"/>
          <w:szCs w:val="28"/>
        </w:rPr>
        <w:t>9) печать представительного органа муниципального образования, выдавшего удостоверение.</w:t>
      </w:r>
    </w:p>
    <w:p w:rsidR="00C152A2" w:rsidRPr="00696810" w:rsidRDefault="00C152A2" w:rsidP="00696810">
      <w:pPr>
        <w:shd w:val="clear" w:color="auto" w:fill="FFFFFF"/>
        <w:ind w:firstLine="709"/>
        <w:jc w:val="both"/>
        <w:rPr>
          <w:sz w:val="28"/>
          <w:szCs w:val="28"/>
        </w:rPr>
      </w:pPr>
      <w:r w:rsidRPr="00696810">
        <w:rPr>
          <w:sz w:val="28"/>
          <w:szCs w:val="28"/>
        </w:rPr>
        <w:t>10)  иные сведения в случае, если это предусмотрено нормативным правовым актом представительного органа муниципального образования.  </w:t>
      </w:r>
    </w:p>
    <w:p w:rsidR="00C152A2" w:rsidRPr="00696810" w:rsidRDefault="00C152A2" w:rsidP="00696810">
      <w:pPr>
        <w:pStyle w:val="a3"/>
        <w:ind w:firstLine="709"/>
        <w:jc w:val="both"/>
        <w:rPr>
          <w:rFonts w:ascii="Times New Roman" w:hAnsi="Times New Roman"/>
          <w:sz w:val="28"/>
          <w:szCs w:val="28"/>
        </w:rPr>
      </w:pPr>
      <w:r w:rsidRPr="00696810">
        <w:rPr>
          <w:rFonts w:ascii="Times New Roman" w:hAnsi="Times New Roman"/>
          <w:sz w:val="28"/>
          <w:szCs w:val="28"/>
        </w:rPr>
        <w:t>4. Права и обязанности</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4.1</w:t>
      </w:r>
      <w:r w:rsidR="005D77BA">
        <w:rPr>
          <w:rFonts w:ascii="Times New Roman" w:hAnsi="Times New Roman"/>
          <w:sz w:val="28"/>
          <w:szCs w:val="28"/>
        </w:rPr>
        <w:t xml:space="preserve">. </w:t>
      </w:r>
      <w:r w:rsidRPr="00696810">
        <w:rPr>
          <w:rFonts w:ascii="Times New Roman" w:hAnsi="Times New Roman"/>
          <w:sz w:val="28"/>
          <w:szCs w:val="28"/>
        </w:rPr>
        <w:t xml:space="preserve">Старший по сельскому населенному </w:t>
      </w:r>
      <w:proofErr w:type="gramStart"/>
      <w:r w:rsidRPr="00696810">
        <w:rPr>
          <w:rFonts w:ascii="Times New Roman" w:hAnsi="Times New Roman"/>
          <w:sz w:val="28"/>
          <w:szCs w:val="28"/>
        </w:rPr>
        <w:t>пункту  имеет</w:t>
      </w:r>
      <w:proofErr w:type="gramEnd"/>
      <w:r w:rsidRPr="00696810">
        <w:rPr>
          <w:rFonts w:ascii="Times New Roman" w:hAnsi="Times New Roman"/>
          <w:sz w:val="28"/>
          <w:szCs w:val="28"/>
        </w:rPr>
        <w:t xml:space="preserve"> право:</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xml:space="preserve">- вносить по поручению жителей, по своей инициативе вопросы на обсуждение или   рассмотрение      представительного   </w:t>
      </w:r>
      <w:proofErr w:type="gramStart"/>
      <w:r w:rsidRPr="00696810">
        <w:rPr>
          <w:rFonts w:ascii="Times New Roman" w:hAnsi="Times New Roman"/>
          <w:sz w:val="28"/>
          <w:szCs w:val="28"/>
        </w:rPr>
        <w:t>органа  и</w:t>
      </w:r>
      <w:proofErr w:type="gramEnd"/>
      <w:r w:rsidRPr="00696810">
        <w:rPr>
          <w:rFonts w:ascii="Times New Roman" w:hAnsi="Times New Roman"/>
          <w:sz w:val="28"/>
          <w:szCs w:val="28"/>
        </w:rPr>
        <w:t xml:space="preserve"> администрации поселения, а также предложения, направленные на улучшение деятельности органов местного самоуправления поселения;</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требовать от жителей, постоянно, временно (сезонно) проживающих или находящихся на территории данного населенного пункта, соблюдения общественного и санитарного порядка, обеспечения противопожарной безопасности, приведения в надлежащий вид жилых домов, гаражей и других хозяйственных построек, усадебных участков и прилегающих к ним территорий;</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lastRenderedPageBreak/>
        <w:t>- при необходимости присутствовать, выступать на собраниях совета депутатов поселения,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избравших его;</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требовать от соответствующих должностных лиц ответа о принятых по его обращениям мерах;</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создавать актив из граждан, проявляющих активную жизненную позицию и помогающих в осуществлении общественной деятельности;</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осуществляет иные права, предусмотренные статьей 27.1 Федерального закона «Об общих принципах организации местного самоуправления в Российской Федерации», статьей 4 Закона Орловской области от 6 ноября 2018 года № 2274- ОЗ «О регулировании отдельных отношений, связанных с деятельностью старшего по сельскому населенному пункту в Орловской области».</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4.2. Старший по сельскому населенному пункту обязан:</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содействовать органам местного самоуправления поселения в осуществлении решений вопросов местного значения на вверенной ему территории;</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содействовать выполнению постановлений и распоряжений главы поселения, решений собрания депутатов, общих собраний (сходов) граждан, а также актов администрации поселения;</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обеспечивать контроль за соблюдением правил застройки населенных пунктов или их составных частей;</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выявлять факты самовольного строительства домов и пристроек к ним, индивидуальных гаражей, использования приусадебных земельных участков;</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обеспечивать своевременного внесения населением налоговых, страховых и иных платежей;</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оказывать помощь администрации поселения в проведении хозяйственных и иных мероприятий;</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оказывать содействие учреждениям культуры в проведении воспитательной, культурно-массовой работы среди населения, развития народного творчества;</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привлекать население к работам по благоустройству, озеленению и улучшению санитарного состояния населенных пунктов, ремонту дорог и общественных колодцев, водоразборных колонок, водопроводов, мостов, детских и спортивных площадок, поддержанию в надлежащем состоянии кладбищ, братских могил;</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lastRenderedPageBreak/>
        <w:t xml:space="preserve">- работать в тесном контакте с администрацией поселения, органами правопорядка, госпожнадзора, </w:t>
      </w:r>
      <w:proofErr w:type="spellStart"/>
      <w:r w:rsidRPr="00696810">
        <w:rPr>
          <w:rFonts w:ascii="Times New Roman" w:hAnsi="Times New Roman"/>
          <w:sz w:val="28"/>
          <w:szCs w:val="28"/>
        </w:rPr>
        <w:t>энергонадзора</w:t>
      </w:r>
      <w:proofErr w:type="spellEnd"/>
      <w:r w:rsidRPr="00696810">
        <w:rPr>
          <w:rFonts w:ascii="Times New Roman" w:hAnsi="Times New Roman"/>
          <w:sz w:val="28"/>
          <w:szCs w:val="28"/>
        </w:rPr>
        <w:t xml:space="preserve"> и другими государственными и общественными организациями;</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xml:space="preserve">- организовать совместно с жителями посильную помощь престарелым, инвалидам, детям, оставшимся без родительского попечения, </w:t>
      </w:r>
      <w:proofErr w:type="gramStart"/>
      <w:r w:rsidRPr="00696810">
        <w:rPr>
          <w:rFonts w:ascii="Times New Roman" w:hAnsi="Times New Roman"/>
          <w:sz w:val="28"/>
          <w:szCs w:val="28"/>
        </w:rPr>
        <w:t>участникам  войны</w:t>
      </w:r>
      <w:proofErr w:type="gramEnd"/>
      <w:r w:rsidRPr="00696810">
        <w:rPr>
          <w:rFonts w:ascii="Times New Roman" w:hAnsi="Times New Roman"/>
          <w:sz w:val="28"/>
          <w:szCs w:val="28"/>
        </w:rPr>
        <w:t>,  блокадникам,  семьям  военнослужащих,  чернобыльцам, беженцам, вынужденным переселенцам, многодетным семьям, одиноким и малоимущим гражданам;</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рассматривать в пределах своих полномочий заявления, предложения и жалобы граждан;</w:t>
      </w:r>
    </w:p>
    <w:p w:rsidR="00C152A2" w:rsidRPr="00696810" w:rsidRDefault="00C152A2" w:rsidP="00B30D15">
      <w:pPr>
        <w:pStyle w:val="a3"/>
        <w:ind w:firstLine="709"/>
        <w:jc w:val="both"/>
        <w:rPr>
          <w:rFonts w:ascii="Times New Roman" w:hAnsi="Times New Roman"/>
          <w:sz w:val="28"/>
          <w:szCs w:val="28"/>
        </w:rPr>
      </w:pPr>
      <w:r w:rsidRPr="00696810">
        <w:rPr>
          <w:rFonts w:ascii="Times New Roman" w:hAnsi="Times New Roman"/>
          <w:sz w:val="28"/>
          <w:szCs w:val="28"/>
        </w:rPr>
        <w:t>- принимать активное участие в подготовке и проведении выборов, референдумов, опросов на территории населенного пункта;</w:t>
      </w:r>
    </w:p>
    <w:p w:rsidR="00C152A2" w:rsidRPr="00696810" w:rsidRDefault="00C152A2" w:rsidP="00696810">
      <w:pPr>
        <w:pStyle w:val="a3"/>
        <w:ind w:firstLine="709"/>
        <w:jc w:val="both"/>
        <w:rPr>
          <w:rFonts w:ascii="Times New Roman" w:hAnsi="Times New Roman"/>
          <w:sz w:val="28"/>
          <w:szCs w:val="28"/>
        </w:rPr>
      </w:pPr>
      <w:r w:rsidRPr="00696810">
        <w:rPr>
          <w:rFonts w:ascii="Times New Roman" w:hAnsi="Times New Roman"/>
          <w:sz w:val="28"/>
          <w:szCs w:val="28"/>
        </w:rPr>
        <w:t xml:space="preserve">- не реже одного раза в год отчитываться о проделанной работе перед гражданами соответствующей территории.          </w:t>
      </w:r>
    </w:p>
    <w:p w:rsidR="00C152A2" w:rsidRPr="00696810" w:rsidRDefault="00C152A2" w:rsidP="00696810">
      <w:pPr>
        <w:pStyle w:val="a3"/>
        <w:jc w:val="both"/>
        <w:rPr>
          <w:rFonts w:ascii="Times New Roman" w:hAnsi="Times New Roman"/>
          <w:sz w:val="28"/>
          <w:szCs w:val="28"/>
        </w:rPr>
      </w:pPr>
      <w:r w:rsidRPr="00696810">
        <w:rPr>
          <w:rFonts w:ascii="Times New Roman" w:hAnsi="Times New Roman"/>
          <w:sz w:val="28"/>
          <w:szCs w:val="28"/>
        </w:rPr>
        <w:t xml:space="preserve">      5. Отзыв старшего сельских населенных пунктов:</w:t>
      </w:r>
    </w:p>
    <w:p w:rsidR="00C152A2" w:rsidRPr="00696810" w:rsidRDefault="00C152A2" w:rsidP="00B30D15">
      <w:pPr>
        <w:pStyle w:val="20"/>
        <w:shd w:val="clear" w:color="auto" w:fill="auto"/>
        <w:tabs>
          <w:tab w:val="left" w:pos="0"/>
        </w:tabs>
        <w:spacing w:before="0" w:after="0" w:line="240" w:lineRule="auto"/>
        <w:ind w:firstLine="709"/>
      </w:pPr>
      <w:r w:rsidRPr="00696810">
        <w:t xml:space="preserve"> 5.1. Полномочия старшего сельского населенного пункта прекращаются по истечению срока полномочий.</w:t>
      </w:r>
    </w:p>
    <w:p w:rsidR="00C152A2" w:rsidRPr="00696810" w:rsidRDefault="00C152A2" w:rsidP="00B30D15">
      <w:pPr>
        <w:pStyle w:val="20"/>
        <w:shd w:val="clear" w:color="auto" w:fill="auto"/>
        <w:tabs>
          <w:tab w:val="left" w:pos="0"/>
        </w:tabs>
        <w:spacing w:before="0" w:after="0" w:line="240" w:lineRule="auto"/>
        <w:ind w:firstLine="709"/>
      </w:pPr>
      <w:r w:rsidRPr="00696810">
        <w:t>5.</w:t>
      </w:r>
      <w:proofErr w:type="gramStart"/>
      <w:r w:rsidRPr="00696810">
        <w:t>2.Полномочия</w:t>
      </w:r>
      <w:proofErr w:type="gramEnd"/>
      <w:r w:rsidRPr="00696810">
        <w:t xml:space="preserve"> старшего сельского населенного пункта прекращаются досрочно по решению представительного органа, по представлению схода граждан сельского населенного пункта, а также в случаях:</w:t>
      </w:r>
    </w:p>
    <w:p w:rsidR="00C152A2" w:rsidRPr="00696810" w:rsidRDefault="00C152A2" w:rsidP="00B30D15">
      <w:pPr>
        <w:pStyle w:val="20"/>
        <w:shd w:val="clear" w:color="auto" w:fill="auto"/>
        <w:tabs>
          <w:tab w:val="left" w:pos="0"/>
        </w:tabs>
        <w:spacing w:before="0" w:after="0" w:line="240" w:lineRule="auto"/>
        <w:ind w:firstLine="709"/>
      </w:pPr>
      <w:r w:rsidRPr="00696810">
        <w:t>1) смерти;</w:t>
      </w:r>
    </w:p>
    <w:p w:rsidR="00C152A2" w:rsidRPr="00696810" w:rsidRDefault="00C152A2" w:rsidP="00B30D15">
      <w:pPr>
        <w:pStyle w:val="20"/>
        <w:shd w:val="clear" w:color="auto" w:fill="auto"/>
        <w:tabs>
          <w:tab w:val="left" w:pos="0"/>
          <w:tab w:val="left" w:pos="1126"/>
        </w:tabs>
        <w:spacing w:before="0" w:after="0" w:line="240" w:lineRule="auto"/>
        <w:ind w:firstLine="709"/>
      </w:pPr>
      <w:r w:rsidRPr="00696810">
        <w:t>2) отставки по собственному желанию;</w:t>
      </w:r>
    </w:p>
    <w:p w:rsidR="00C152A2" w:rsidRPr="00696810" w:rsidRDefault="00C152A2" w:rsidP="00B30D15">
      <w:pPr>
        <w:pStyle w:val="20"/>
        <w:shd w:val="clear" w:color="auto" w:fill="auto"/>
        <w:tabs>
          <w:tab w:val="left" w:pos="0"/>
          <w:tab w:val="left" w:pos="1126"/>
        </w:tabs>
        <w:spacing w:before="0" w:after="0" w:line="240" w:lineRule="auto"/>
        <w:ind w:firstLine="709"/>
      </w:pPr>
      <w:r w:rsidRPr="00696810">
        <w:t>3) признания судом недееспособным или ограниченно дееспособным;</w:t>
      </w:r>
    </w:p>
    <w:p w:rsidR="00C152A2" w:rsidRPr="00696810" w:rsidRDefault="00C152A2" w:rsidP="00B30D15">
      <w:pPr>
        <w:pStyle w:val="20"/>
        <w:shd w:val="clear" w:color="auto" w:fill="auto"/>
        <w:tabs>
          <w:tab w:val="left" w:pos="0"/>
          <w:tab w:val="left" w:pos="1159"/>
        </w:tabs>
        <w:spacing w:before="0" w:after="0" w:line="240" w:lineRule="auto"/>
        <w:ind w:firstLine="709"/>
      </w:pPr>
      <w:r w:rsidRPr="00696810">
        <w:t>4) признания судом безвестно отсутствующим или объявления умершим;</w:t>
      </w:r>
    </w:p>
    <w:p w:rsidR="00C152A2" w:rsidRPr="00696810" w:rsidRDefault="00C152A2" w:rsidP="00B30D15">
      <w:pPr>
        <w:pStyle w:val="20"/>
        <w:shd w:val="clear" w:color="auto" w:fill="auto"/>
        <w:tabs>
          <w:tab w:val="left" w:pos="0"/>
          <w:tab w:val="left" w:pos="1159"/>
        </w:tabs>
        <w:spacing w:before="0" w:after="0" w:line="240" w:lineRule="auto"/>
        <w:ind w:firstLine="709"/>
      </w:pPr>
      <w:r w:rsidRPr="00696810">
        <w:t>5) вступления в отношении его в законную силу обвинительного приговора суда;</w:t>
      </w:r>
    </w:p>
    <w:p w:rsidR="00C152A2" w:rsidRPr="00696810" w:rsidRDefault="00C152A2" w:rsidP="00B30D15">
      <w:pPr>
        <w:pStyle w:val="20"/>
        <w:shd w:val="clear" w:color="auto" w:fill="auto"/>
        <w:tabs>
          <w:tab w:val="left" w:pos="0"/>
          <w:tab w:val="left" w:pos="1159"/>
        </w:tabs>
        <w:spacing w:before="0" w:after="0" w:line="240" w:lineRule="auto"/>
        <w:ind w:firstLine="709"/>
      </w:pPr>
      <w:r w:rsidRPr="00696810">
        <w:t>6) выезда за пределы Российской Федерации на постоянное место жительства;</w:t>
      </w:r>
    </w:p>
    <w:p w:rsidR="00C152A2" w:rsidRPr="00696810" w:rsidRDefault="00C152A2" w:rsidP="00B30D15">
      <w:pPr>
        <w:pStyle w:val="20"/>
        <w:shd w:val="clear" w:color="auto" w:fill="auto"/>
        <w:tabs>
          <w:tab w:val="left" w:pos="0"/>
          <w:tab w:val="left" w:pos="1159"/>
        </w:tabs>
        <w:spacing w:before="0" w:after="0" w:line="240" w:lineRule="auto"/>
        <w:ind w:firstLine="709"/>
      </w:pPr>
      <w:r w:rsidRPr="00696810">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52A2" w:rsidRPr="00696810" w:rsidRDefault="00C152A2" w:rsidP="00B30D15">
      <w:pPr>
        <w:ind w:firstLine="709"/>
        <w:jc w:val="both"/>
        <w:rPr>
          <w:sz w:val="28"/>
          <w:szCs w:val="28"/>
        </w:rPr>
      </w:pPr>
    </w:p>
    <w:p w:rsidR="00C152A2" w:rsidRPr="00696810" w:rsidRDefault="00C152A2" w:rsidP="00B30D15">
      <w:pPr>
        <w:tabs>
          <w:tab w:val="left" w:pos="3240"/>
        </w:tabs>
        <w:ind w:firstLine="709"/>
        <w:jc w:val="both"/>
        <w:rPr>
          <w:sz w:val="28"/>
          <w:szCs w:val="28"/>
        </w:rPr>
      </w:pPr>
    </w:p>
    <w:sectPr w:rsidR="00C152A2" w:rsidRPr="00696810" w:rsidSect="00B30D1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579AD"/>
    <w:rsid w:val="00015773"/>
    <w:rsid w:val="00102BF5"/>
    <w:rsid w:val="00191ADA"/>
    <w:rsid w:val="002D420A"/>
    <w:rsid w:val="0030278C"/>
    <w:rsid w:val="00331E3E"/>
    <w:rsid w:val="0042388B"/>
    <w:rsid w:val="00467DFF"/>
    <w:rsid w:val="005014DB"/>
    <w:rsid w:val="005047A0"/>
    <w:rsid w:val="005579AD"/>
    <w:rsid w:val="0057204C"/>
    <w:rsid w:val="005D77BA"/>
    <w:rsid w:val="005E1AF2"/>
    <w:rsid w:val="00696810"/>
    <w:rsid w:val="00697EB2"/>
    <w:rsid w:val="006F5319"/>
    <w:rsid w:val="00734E5C"/>
    <w:rsid w:val="007A3792"/>
    <w:rsid w:val="00860D7E"/>
    <w:rsid w:val="0089323A"/>
    <w:rsid w:val="00AD7EF2"/>
    <w:rsid w:val="00AE5EE5"/>
    <w:rsid w:val="00AE7812"/>
    <w:rsid w:val="00B216F6"/>
    <w:rsid w:val="00B30D15"/>
    <w:rsid w:val="00B3279B"/>
    <w:rsid w:val="00C152A2"/>
    <w:rsid w:val="00C52A1D"/>
    <w:rsid w:val="00C56D5B"/>
    <w:rsid w:val="00C65951"/>
    <w:rsid w:val="00C8194F"/>
    <w:rsid w:val="00CE190F"/>
    <w:rsid w:val="00D10B3E"/>
    <w:rsid w:val="00DD7296"/>
    <w:rsid w:val="00E24625"/>
    <w:rsid w:val="00E8206E"/>
    <w:rsid w:val="00EB5837"/>
    <w:rsid w:val="00ED3F72"/>
    <w:rsid w:val="00F43D1C"/>
    <w:rsid w:val="00F77126"/>
    <w:rsid w:val="00F80940"/>
    <w:rsid w:val="00F81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70B5A9"/>
  <w15:docId w15:val="{DFF1BB0F-9C32-44F7-A8E4-D3198B0A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9A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579AD"/>
    <w:rPr>
      <w:lang w:eastAsia="en-US"/>
    </w:rPr>
  </w:style>
  <w:style w:type="paragraph" w:styleId="a4">
    <w:name w:val="Normal (Web)"/>
    <w:basedOn w:val="a"/>
    <w:uiPriority w:val="99"/>
    <w:rsid w:val="005579AD"/>
    <w:pPr>
      <w:spacing w:before="100" w:beforeAutospacing="1" w:after="100" w:afterAutospacing="1"/>
    </w:pPr>
  </w:style>
  <w:style w:type="character" w:styleId="a5">
    <w:name w:val="Strong"/>
    <w:basedOn w:val="a0"/>
    <w:uiPriority w:val="99"/>
    <w:qFormat/>
    <w:rsid w:val="005579AD"/>
    <w:rPr>
      <w:rFonts w:cs="Times New Roman"/>
      <w:b/>
    </w:rPr>
  </w:style>
  <w:style w:type="character" w:customStyle="1" w:styleId="2">
    <w:name w:val="Основной текст (2)_"/>
    <w:basedOn w:val="a0"/>
    <w:link w:val="20"/>
    <w:uiPriority w:val="99"/>
    <w:locked/>
    <w:rsid w:val="00AE781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AE7812"/>
    <w:pPr>
      <w:widowControl w:val="0"/>
      <w:shd w:val="clear" w:color="auto" w:fill="FFFFFF"/>
      <w:spacing w:before="60" w:after="420" w:line="240" w:lineRule="atLeast"/>
      <w:jc w:val="both"/>
    </w:pPr>
    <w:rPr>
      <w:sz w:val="28"/>
      <w:szCs w:val="28"/>
      <w:lang w:eastAsia="en-US"/>
    </w:rPr>
  </w:style>
  <w:style w:type="paragraph" w:styleId="a6">
    <w:name w:val="Balloon Text"/>
    <w:basedOn w:val="a"/>
    <w:link w:val="a7"/>
    <w:uiPriority w:val="99"/>
    <w:semiHidden/>
    <w:unhideWhenUsed/>
    <w:rsid w:val="00C56D5B"/>
    <w:rPr>
      <w:rFonts w:ascii="Segoe UI" w:hAnsi="Segoe UI" w:cs="Segoe UI"/>
      <w:sz w:val="18"/>
      <w:szCs w:val="18"/>
    </w:rPr>
  </w:style>
  <w:style w:type="character" w:customStyle="1" w:styleId="a7">
    <w:name w:val="Текст выноски Знак"/>
    <w:basedOn w:val="a0"/>
    <w:link w:val="a6"/>
    <w:uiPriority w:val="99"/>
    <w:semiHidden/>
    <w:rsid w:val="00C56D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6</Pages>
  <Words>1912</Words>
  <Characters>10900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Никита</cp:lastModifiedBy>
  <cp:revision>20</cp:revision>
  <cp:lastPrinted>2021-12-29T06:48:00Z</cp:lastPrinted>
  <dcterms:created xsi:type="dcterms:W3CDTF">2020-07-27T13:01:00Z</dcterms:created>
  <dcterms:modified xsi:type="dcterms:W3CDTF">2021-12-29T06:49:00Z</dcterms:modified>
</cp:coreProperties>
</file>