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РОССИЙСКАЯ  ФЕДЕРАЦИЯ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ОРЛОВСКАЯ ОБЛАСТЬ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НОВОДЕРЕВЕНЬКОВСКИЙ  РАЙОН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DB7859" w:rsidRPr="00414D12" w:rsidRDefault="00DB7859" w:rsidP="00DB7859">
      <w:pPr>
        <w:rPr>
          <w:rFonts w:ascii="Times New Roman" w:hAnsi="Times New Roman"/>
        </w:rPr>
      </w:pP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  <w:r w:rsidRPr="00414D12">
        <w:rPr>
          <w:rFonts w:ascii="Times New Roman" w:hAnsi="Times New Roman"/>
        </w:rPr>
        <w:tab/>
        <w:t>П О С Т А Н О В Л Е Н И Е</w:t>
      </w: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</w:p>
    <w:p w:rsidR="00DB7859" w:rsidRDefault="00DB7859" w:rsidP="00DB7859">
      <w:pPr>
        <w:rPr>
          <w:rFonts w:ascii="Times New Roman" w:hAnsi="Times New Roman"/>
        </w:rPr>
      </w:pPr>
      <w:r w:rsidRPr="00414D12">
        <w:rPr>
          <w:rFonts w:ascii="Times New Roman" w:hAnsi="Times New Roman"/>
          <w:bdr w:val="none" w:sz="0" w:space="0" w:color="auto" w:frame="1"/>
        </w:rPr>
        <w:t>от</w:t>
      </w:r>
      <w:r w:rsidRPr="00414D12">
        <w:rPr>
          <w:rFonts w:ascii="Times New Roman" w:hAnsi="Times New Roman"/>
        </w:rPr>
        <w:t> </w:t>
      </w:r>
      <w:r w:rsidR="003B5330">
        <w:rPr>
          <w:rFonts w:ascii="Times New Roman" w:hAnsi="Times New Roman"/>
          <w:bdr w:val="none" w:sz="0" w:space="0" w:color="auto" w:frame="1"/>
        </w:rPr>
        <w:t>0</w:t>
      </w:r>
      <w:r w:rsidR="005024A9">
        <w:rPr>
          <w:rFonts w:ascii="Times New Roman" w:hAnsi="Times New Roman"/>
          <w:bdr w:val="none" w:sz="0" w:space="0" w:color="auto" w:frame="1"/>
        </w:rPr>
        <w:t>3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="00EC2D68">
        <w:rPr>
          <w:rFonts w:ascii="Times New Roman" w:hAnsi="Times New Roman"/>
          <w:bdr w:val="none" w:sz="0" w:space="0" w:color="auto" w:frame="1"/>
        </w:rPr>
        <w:t>ноября 2020</w:t>
      </w:r>
      <w:r w:rsidRPr="00414D12">
        <w:rPr>
          <w:rFonts w:ascii="Times New Roman" w:hAnsi="Times New Roman"/>
          <w:bdr w:val="none" w:sz="0" w:space="0" w:color="auto" w:frame="1"/>
        </w:rPr>
        <w:t xml:space="preserve"> года                                </w:t>
      </w:r>
      <w:r w:rsidRPr="00414D12">
        <w:rPr>
          <w:rFonts w:ascii="Times New Roman" w:hAnsi="Times New Roman"/>
        </w:rPr>
        <w:t> </w:t>
      </w:r>
      <w:r w:rsidRPr="00414D12">
        <w:rPr>
          <w:rFonts w:ascii="Times New Roman" w:hAnsi="Times New Roman"/>
          <w:bdr w:val="none" w:sz="0" w:space="0" w:color="auto" w:frame="1"/>
        </w:rPr>
        <w:t xml:space="preserve">                                             № </w:t>
      </w:r>
      <w:r w:rsidR="005024A9">
        <w:rPr>
          <w:rFonts w:ascii="Times New Roman" w:hAnsi="Times New Roman"/>
        </w:rPr>
        <w:t>2</w:t>
      </w:r>
      <w:r w:rsidR="003B5330">
        <w:rPr>
          <w:rFonts w:ascii="Times New Roman" w:hAnsi="Times New Roman"/>
        </w:rPr>
        <w:t>4</w:t>
      </w:r>
    </w:p>
    <w:p w:rsidR="00EC12F6" w:rsidRPr="00EC12F6" w:rsidRDefault="00EC12F6" w:rsidP="00DB7859">
      <w:pPr>
        <w:rPr>
          <w:rFonts w:ascii="Times New Roman" w:hAnsi="Times New Roman"/>
        </w:rPr>
      </w:pPr>
    </w:p>
    <w:p w:rsidR="00EC12F6" w:rsidRPr="00EC12F6" w:rsidRDefault="00EC12F6" w:rsidP="00F347F3">
      <w:pPr>
        <w:pStyle w:val="ConsPlusTitle"/>
        <w:rPr>
          <w:b w:val="0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основных </w:t>
      </w:r>
      <w:hyperlink w:anchor="P32" w:history="1">
        <w:r w:rsidRPr="00EC12F6">
          <w:rPr>
            <w:rFonts w:ascii="Times New Roman" w:hAnsi="Times New Roman" w:cs="Times New Roman"/>
            <w:b w:val="0"/>
            <w:sz w:val="24"/>
            <w:szCs w:val="24"/>
          </w:rPr>
          <w:t>направлений</w:t>
        </w:r>
      </w:hyperlink>
    </w:p>
    <w:p w:rsidR="00EC12F6" w:rsidRPr="00EC12F6" w:rsidRDefault="00EC12F6" w:rsidP="00F347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бюджетной и налоговой политики </w:t>
      </w:r>
    </w:p>
    <w:p w:rsidR="00876C7F" w:rsidRPr="00EC12F6" w:rsidRDefault="00EC12F6" w:rsidP="00F347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>Никитинс</w:t>
      </w:r>
      <w:r w:rsidR="00EC2D68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2021</w:t>
      </w: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 w:rsidR="00EC2D68">
        <w:rPr>
          <w:rFonts w:ascii="Times New Roman" w:hAnsi="Times New Roman" w:cs="Times New Roman"/>
          <w:b w:val="0"/>
          <w:sz w:val="24"/>
          <w:szCs w:val="24"/>
        </w:rPr>
        <w:t>3</w:t>
      </w: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EC12F6" w:rsidRPr="00EC12F6" w:rsidRDefault="00EC12F6" w:rsidP="0040101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6C7F" w:rsidRPr="00BA6302" w:rsidRDefault="00BA6302" w:rsidP="0040101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6302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172 Бюджетного кодекса Российской Федерации, Положением "О бюджетном процессе в Н</w:t>
      </w:r>
      <w:r w:rsidR="00A839DF">
        <w:rPr>
          <w:rFonts w:ascii="Times New Roman" w:hAnsi="Times New Roman" w:cs="Times New Roman"/>
          <w:b w:val="0"/>
          <w:sz w:val="24"/>
          <w:szCs w:val="24"/>
        </w:rPr>
        <w:t xml:space="preserve">икитинском </w:t>
      </w:r>
      <w:bookmarkStart w:id="0" w:name="_GoBack"/>
      <w:bookmarkEnd w:id="0"/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сельском поселении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", утвержденным решением </w:t>
      </w:r>
      <w:r w:rsidR="00DB7859">
        <w:rPr>
          <w:rFonts w:ascii="Times New Roman" w:hAnsi="Times New Roman" w:cs="Times New Roman"/>
          <w:b w:val="0"/>
          <w:sz w:val="24"/>
          <w:szCs w:val="24"/>
        </w:rPr>
        <w:t xml:space="preserve"> Никитинского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от 2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 xml:space="preserve">7 июля 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5 года №</w:t>
      </w:r>
      <w:r w:rsidR="00EC2D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29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>/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5</w:t>
      </w:r>
      <w:r w:rsidR="003B5330">
        <w:rPr>
          <w:rFonts w:ascii="Times New Roman" w:hAnsi="Times New Roman" w:cs="Times New Roman"/>
          <w:b w:val="0"/>
          <w:sz w:val="24"/>
          <w:szCs w:val="24"/>
        </w:rPr>
        <w:t>-1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>, адми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нистрация </w:t>
      </w:r>
      <w:r w:rsidR="00DB7859">
        <w:rPr>
          <w:rFonts w:ascii="Times New Roman" w:hAnsi="Times New Roman" w:cs="Times New Roman"/>
          <w:b w:val="0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 xml:space="preserve"> ПОСТАНОВЛЯЕТ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11CC4" w:rsidRPr="00BA6302" w:rsidRDefault="00311CC4" w:rsidP="00BA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311CC4" w:rsidP="004010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>1</w:t>
      </w:r>
      <w:r w:rsidR="00BA6302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Pr="00F0393D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BA6302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DB7859" w:rsidRPr="00DB7859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F347F3" w:rsidRPr="00F039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393D">
        <w:rPr>
          <w:rFonts w:ascii="Times New Roman" w:hAnsi="Times New Roman" w:cs="Times New Roman"/>
          <w:sz w:val="24"/>
          <w:szCs w:val="24"/>
        </w:rPr>
        <w:t xml:space="preserve"> на 202</w:t>
      </w:r>
      <w:r w:rsidR="00EC2D68">
        <w:rPr>
          <w:rFonts w:ascii="Times New Roman" w:hAnsi="Times New Roman" w:cs="Times New Roman"/>
          <w:sz w:val="24"/>
          <w:szCs w:val="24"/>
        </w:rPr>
        <w:t>1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EC2D68">
        <w:rPr>
          <w:rFonts w:ascii="Times New Roman" w:hAnsi="Times New Roman" w:cs="Times New Roman"/>
          <w:sz w:val="24"/>
          <w:szCs w:val="24"/>
        </w:rPr>
        <w:t>3</w:t>
      </w:r>
      <w:r w:rsidR="00F0393D">
        <w:rPr>
          <w:rFonts w:ascii="Times New Roman" w:hAnsi="Times New Roman" w:cs="Times New Roman"/>
          <w:sz w:val="24"/>
          <w:szCs w:val="24"/>
        </w:rPr>
        <w:t xml:space="preserve"> годы согласно приложени</w:t>
      </w:r>
      <w:r w:rsidR="00401018">
        <w:rPr>
          <w:rFonts w:ascii="Times New Roman" w:hAnsi="Times New Roman" w:cs="Times New Roman"/>
          <w:sz w:val="24"/>
          <w:szCs w:val="24"/>
        </w:rPr>
        <w:t>ю</w:t>
      </w:r>
      <w:r w:rsidR="004B0B6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11CC4" w:rsidRDefault="00311CC4" w:rsidP="004010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 xml:space="preserve">2. </w:t>
      </w:r>
      <w:r w:rsidR="005E2DFF" w:rsidRPr="00F0393D">
        <w:rPr>
          <w:rFonts w:ascii="Times New Roman" w:hAnsi="Times New Roman" w:cs="Times New Roman"/>
          <w:sz w:val="24"/>
          <w:szCs w:val="24"/>
        </w:rPr>
        <w:t>Ведущему специалисту –</w:t>
      </w:r>
      <w:r w:rsidR="00401018">
        <w:rPr>
          <w:rFonts w:ascii="Times New Roman" w:hAnsi="Times New Roman" w:cs="Times New Roman"/>
          <w:sz w:val="24"/>
          <w:szCs w:val="24"/>
        </w:rPr>
        <w:t xml:space="preserve"> </w:t>
      </w:r>
      <w:r w:rsidR="005E2DFF" w:rsidRPr="00F0393D">
        <w:rPr>
          <w:rFonts w:ascii="Times New Roman" w:hAnsi="Times New Roman" w:cs="Times New Roman"/>
          <w:sz w:val="24"/>
          <w:szCs w:val="24"/>
        </w:rPr>
        <w:t>бухгалтеру администрации</w:t>
      </w:r>
      <w:r w:rsidRPr="00F0393D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5E2DFF" w:rsidRPr="00F0393D">
        <w:rPr>
          <w:rFonts w:ascii="Times New Roman" w:hAnsi="Times New Roman" w:cs="Times New Roman"/>
          <w:sz w:val="24"/>
          <w:szCs w:val="24"/>
        </w:rPr>
        <w:t xml:space="preserve">ечить составление проекта </w:t>
      </w:r>
      <w:r w:rsidRPr="00F0393D">
        <w:rPr>
          <w:rFonts w:ascii="Times New Roman" w:hAnsi="Times New Roman" w:cs="Times New Roman"/>
          <w:sz w:val="24"/>
          <w:szCs w:val="24"/>
        </w:rPr>
        <w:t xml:space="preserve"> бюджета на 20</w:t>
      </w:r>
      <w:r w:rsidR="00F0393D">
        <w:rPr>
          <w:rFonts w:ascii="Times New Roman" w:hAnsi="Times New Roman" w:cs="Times New Roman"/>
          <w:sz w:val="24"/>
          <w:szCs w:val="24"/>
        </w:rPr>
        <w:t>2</w:t>
      </w:r>
      <w:r w:rsidR="00EC2D68">
        <w:rPr>
          <w:rFonts w:ascii="Times New Roman" w:hAnsi="Times New Roman" w:cs="Times New Roman"/>
          <w:sz w:val="24"/>
          <w:szCs w:val="24"/>
        </w:rPr>
        <w:t>1</w:t>
      </w:r>
      <w:r w:rsidRPr="00F0393D">
        <w:rPr>
          <w:rFonts w:ascii="Times New Roman" w:hAnsi="Times New Roman" w:cs="Times New Roman"/>
          <w:sz w:val="24"/>
          <w:szCs w:val="24"/>
        </w:rPr>
        <w:t xml:space="preserve"> год </w:t>
      </w:r>
      <w:r w:rsidR="009F5C7F">
        <w:rPr>
          <w:rFonts w:ascii="Times New Roman" w:hAnsi="Times New Roman" w:cs="Times New Roman"/>
          <w:sz w:val="24"/>
          <w:szCs w:val="24"/>
        </w:rPr>
        <w:t>и</w:t>
      </w:r>
      <w:r w:rsidRPr="00F0393D">
        <w:rPr>
          <w:rFonts w:ascii="Times New Roman" w:hAnsi="Times New Roman" w:cs="Times New Roman"/>
          <w:sz w:val="24"/>
          <w:szCs w:val="24"/>
        </w:rPr>
        <w:t xml:space="preserve"> плановый </w:t>
      </w:r>
      <w:r w:rsidR="00694489" w:rsidRPr="00F0393D">
        <w:rPr>
          <w:rFonts w:ascii="Times New Roman" w:hAnsi="Times New Roman" w:cs="Times New Roman"/>
          <w:sz w:val="24"/>
          <w:szCs w:val="24"/>
        </w:rPr>
        <w:t>период 202</w:t>
      </w:r>
      <w:r w:rsidR="00EC2D68">
        <w:rPr>
          <w:rFonts w:ascii="Times New Roman" w:hAnsi="Times New Roman" w:cs="Times New Roman"/>
          <w:sz w:val="24"/>
          <w:szCs w:val="24"/>
        </w:rPr>
        <w:t>2</w:t>
      </w:r>
      <w:r w:rsidR="00F0393D">
        <w:rPr>
          <w:rFonts w:ascii="Times New Roman" w:hAnsi="Times New Roman" w:cs="Times New Roman"/>
          <w:sz w:val="24"/>
          <w:szCs w:val="24"/>
        </w:rPr>
        <w:t xml:space="preserve"> и 202</w:t>
      </w:r>
      <w:r w:rsidR="00EC2D68">
        <w:rPr>
          <w:rFonts w:ascii="Times New Roman" w:hAnsi="Times New Roman" w:cs="Times New Roman"/>
          <w:sz w:val="24"/>
          <w:szCs w:val="24"/>
        </w:rPr>
        <w:t>3</w:t>
      </w:r>
      <w:r w:rsidR="00F0393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0393D">
        <w:rPr>
          <w:rFonts w:ascii="Times New Roman" w:hAnsi="Times New Roman" w:cs="Times New Roman"/>
          <w:sz w:val="24"/>
          <w:szCs w:val="24"/>
        </w:rPr>
        <w:t xml:space="preserve"> с учетом основных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направлений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9A0CDC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DB7859" w:rsidRPr="00DB7859">
        <w:rPr>
          <w:rFonts w:ascii="Times New Roman" w:hAnsi="Times New Roman" w:cs="Times New Roman"/>
          <w:sz w:val="24"/>
          <w:szCs w:val="24"/>
        </w:rPr>
        <w:t>Никитинского</w:t>
      </w:r>
      <w:r w:rsidR="00DB7859" w:rsidRPr="00F0393D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F039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393D">
        <w:rPr>
          <w:rFonts w:ascii="Times New Roman" w:hAnsi="Times New Roman" w:cs="Times New Roman"/>
          <w:sz w:val="24"/>
          <w:szCs w:val="24"/>
        </w:rPr>
        <w:t xml:space="preserve"> на 20</w:t>
      </w:r>
      <w:r w:rsidR="00F0393D">
        <w:rPr>
          <w:rFonts w:ascii="Times New Roman" w:hAnsi="Times New Roman" w:cs="Times New Roman"/>
          <w:sz w:val="24"/>
          <w:szCs w:val="24"/>
        </w:rPr>
        <w:t>2</w:t>
      </w:r>
      <w:r w:rsidR="00EC2D68">
        <w:rPr>
          <w:rFonts w:ascii="Times New Roman" w:hAnsi="Times New Roman" w:cs="Times New Roman"/>
          <w:sz w:val="24"/>
          <w:szCs w:val="24"/>
        </w:rPr>
        <w:t>1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EC2D68">
        <w:rPr>
          <w:rFonts w:ascii="Times New Roman" w:hAnsi="Times New Roman" w:cs="Times New Roman"/>
          <w:sz w:val="24"/>
          <w:szCs w:val="24"/>
        </w:rPr>
        <w:t>3</w:t>
      </w:r>
      <w:r w:rsidR="009A0CD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01018" w:rsidRDefault="00401018" w:rsidP="00401018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 New Roman" w:hAnsi="Times New Roman"/>
        </w:rPr>
        <w:t xml:space="preserve">         </w:t>
      </w:r>
      <w:r w:rsidR="00BA6302">
        <w:rPr>
          <w:rFonts w:ascii="Times New Roman" w:hAnsi="Times New Roman"/>
        </w:rPr>
        <w:t>3. Разм</w:t>
      </w:r>
      <w:r w:rsidR="00DB7859">
        <w:rPr>
          <w:rFonts w:ascii="Times New Roman" w:hAnsi="Times New Roman"/>
        </w:rPr>
        <w:t xml:space="preserve">естить настоящее постановление  </w:t>
      </w:r>
      <w:r w:rsidR="00BA6302">
        <w:rPr>
          <w:rFonts w:ascii="Times New Roman" w:hAnsi="Times New Roman"/>
        </w:rPr>
        <w:t xml:space="preserve">на официальном сайте администрации в </w:t>
      </w:r>
      <w:r w:rsidR="00BA6302" w:rsidRPr="00BA6302">
        <w:rPr>
          <w:rFonts w:ascii="TimesNewRomanPSMT" w:eastAsiaTheme="minorHAnsi" w:hAnsi="TimesNewRomanPSMT" w:cs="TimesNewRomanPSMT"/>
          <w:lang w:eastAsia="en-US"/>
        </w:rPr>
        <w:t>информационно-телекоммуникационной</w:t>
      </w:r>
      <w:r w:rsidR="00DB7859">
        <w:rPr>
          <w:rFonts w:ascii="TimesNewRomanPSMT" w:eastAsiaTheme="minorHAnsi" w:hAnsi="TimesNewRomanPSMT" w:cs="TimesNewRomanPSMT"/>
          <w:lang w:eastAsia="en-US"/>
        </w:rPr>
        <w:t xml:space="preserve"> сети "Интернет".</w:t>
      </w:r>
    </w:p>
    <w:p w:rsidR="00311CC4" w:rsidRPr="00401018" w:rsidRDefault="00401018" w:rsidP="00401018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>
        <w:rPr>
          <w:rFonts w:ascii="Times New Roman" w:hAnsi="Times New Roman"/>
        </w:rPr>
        <w:t>4</w:t>
      </w:r>
      <w:r w:rsidR="00311CC4" w:rsidRPr="009B578D">
        <w:rPr>
          <w:rFonts w:ascii="Times New Roman" w:hAnsi="Times New Roman"/>
        </w:rPr>
        <w:t xml:space="preserve">. Контроль за исполнением постановления </w:t>
      </w:r>
      <w:r w:rsidR="005E2DFF" w:rsidRPr="009B578D">
        <w:rPr>
          <w:rFonts w:ascii="Times New Roman" w:hAnsi="Times New Roman"/>
        </w:rPr>
        <w:t>оставляю за собой.</w:t>
      </w:r>
    </w:p>
    <w:p w:rsidR="005E2DFF" w:rsidRPr="009B578D" w:rsidRDefault="005E2DFF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Pr="009B578D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602164" w:rsidP="00DB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поселения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10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0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DB7859">
        <w:rPr>
          <w:rFonts w:ascii="Times New Roman" w:hAnsi="Times New Roman" w:cs="Times New Roman"/>
          <w:sz w:val="24"/>
          <w:szCs w:val="24"/>
        </w:rPr>
        <w:t>А.В. Красильников</w:t>
      </w: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489" w:rsidRDefault="00694489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12F6" w:rsidRDefault="00EC12F6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01018" w:rsidRPr="009B578D" w:rsidRDefault="00401018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1CC4" w:rsidRPr="009B578D" w:rsidRDefault="00311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к постановлению</w:t>
      </w:r>
      <w:r w:rsidR="00526721" w:rsidRPr="009B5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1CC4" w:rsidRPr="009B578D" w:rsidRDefault="00DB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Никитинского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9B57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1CC4" w:rsidRPr="009B578D" w:rsidRDefault="0040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EC2D68">
        <w:rPr>
          <w:rFonts w:ascii="Times New Roman" w:hAnsi="Times New Roman" w:cs="Times New Roman"/>
          <w:sz w:val="24"/>
          <w:szCs w:val="24"/>
        </w:rPr>
        <w:t>03</w:t>
      </w:r>
      <w:r w:rsidR="009A0CDC">
        <w:rPr>
          <w:rFonts w:ascii="Times New Roman" w:hAnsi="Times New Roman" w:cs="Times New Roman"/>
          <w:sz w:val="24"/>
          <w:szCs w:val="24"/>
        </w:rPr>
        <w:t xml:space="preserve">» </w:t>
      </w:r>
      <w:r w:rsidR="00EC2D6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20</w:t>
      </w:r>
      <w:r w:rsidR="00EC2D68">
        <w:rPr>
          <w:rFonts w:ascii="Times New Roman" w:hAnsi="Times New Roman" w:cs="Times New Roman"/>
          <w:sz w:val="24"/>
          <w:szCs w:val="24"/>
        </w:rPr>
        <w:t>20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г. №</w:t>
      </w:r>
      <w:r w:rsidR="003B5330">
        <w:rPr>
          <w:rFonts w:ascii="Times New Roman" w:hAnsi="Times New Roman" w:cs="Times New Roman"/>
          <w:sz w:val="24"/>
          <w:szCs w:val="24"/>
        </w:rPr>
        <w:t xml:space="preserve"> </w:t>
      </w:r>
      <w:r w:rsidR="005024A9">
        <w:rPr>
          <w:rFonts w:ascii="Times New Roman" w:hAnsi="Times New Roman" w:cs="Times New Roman"/>
          <w:sz w:val="24"/>
          <w:szCs w:val="24"/>
        </w:rPr>
        <w:t>2</w:t>
      </w:r>
      <w:r w:rsidR="003B53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18" w:rsidRDefault="00401018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ОСНОВНЫЕ НАПРАВЛЕНИЯ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БЮДЖЕТНОЙ И НАЛОГОВОЙ ПОЛИТИКИ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Н</w:t>
      </w:r>
      <w:r w:rsidR="00DB7859">
        <w:rPr>
          <w:rFonts w:ascii="TimesNewRomanPS-BoldMT" w:eastAsiaTheme="minorHAnsi" w:hAnsi="TimesNewRomanPS-BoldMT" w:cs="TimesNewRomanPS-BoldMT"/>
          <w:b/>
          <w:bCs/>
          <w:lang w:eastAsia="en-US"/>
        </w:rPr>
        <w:t>ИКИТИНСКОГО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СЕЛЬСКОГО  ПОСЕЛЕНИЯ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НА 202</w:t>
      </w:r>
      <w:r w:rsidR="00EC2D68">
        <w:rPr>
          <w:rFonts w:ascii="TimesNewRomanPS-BoldMT" w:eastAsiaTheme="minorHAnsi" w:hAnsi="TimesNewRomanPS-BoldMT" w:cs="TimesNewRomanPS-BoldMT"/>
          <w:b/>
          <w:bCs/>
          <w:lang w:eastAsia="en-US"/>
        </w:rPr>
        <w:t>1 - 2023</w:t>
      </w: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ГОДЫ</w:t>
      </w: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 Основные направления бюджетной и налоговой политики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на 202</w:t>
      </w:r>
      <w:r w:rsidR="00EC2D68">
        <w:rPr>
          <w:rFonts w:ascii="Times New Roman" w:eastAsiaTheme="minorHAnsi" w:hAnsi="Times New Roman"/>
          <w:color w:val="000000"/>
          <w:lang w:eastAsia="en-US"/>
        </w:rPr>
        <w:t>1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- 202</w:t>
      </w:r>
      <w:r w:rsidR="00EC2D68">
        <w:rPr>
          <w:rFonts w:ascii="Times New Roman" w:eastAsiaTheme="minorHAnsi" w:hAnsi="Times New Roman"/>
          <w:color w:val="000000"/>
          <w:lang w:eastAsia="en-US"/>
        </w:rPr>
        <w:t>3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годы (далее – бюджетная политика 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сельского  поселения) разработаны в соответствии со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статьей 172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Бюджетного кодекса Российской Федерации,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Положением </w:t>
      </w:r>
      <w:r w:rsidR="003B5330">
        <w:rPr>
          <w:rFonts w:ascii="Times New Roman" w:eastAsiaTheme="minorHAnsi" w:hAnsi="Times New Roman"/>
          <w:color w:val="000000"/>
          <w:lang w:eastAsia="en-US"/>
        </w:rPr>
        <w:t>«</w:t>
      </w:r>
      <w:r w:rsidRPr="00F64704">
        <w:rPr>
          <w:rFonts w:ascii="Times New Roman" w:eastAsiaTheme="minorHAnsi" w:hAnsi="Times New Roman"/>
          <w:color w:val="000000"/>
          <w:lang w:eastAsia="en-US"/>
        </w:rPr>
        <w:t>О бюджетном процессе в Н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икитинском </w:t>
      </w:r>
      <w:r w:rsidR="003B5330">
        <w:rPr>
          <w:rFonts w:ascii="Times New Roman" w:eastAsiaTheme="minorHAnsi" w:hAnsi="Times New Roman"/>
          <w:color w:val="000000"/>
          <w:lang w:eastAsia="en-US"/>
        </w:rPr>
        <w:t>сельском поселении»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, утвержденным решением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3B5330">
        <w:rPr>
          <w:rFonts w:ascii="Times New Roman" w:eastAsiaTheme="minorHAnsi" w:hAnsi="Times New Roman"/>
          <w:color w:val="000000"/>
          <w:lang w:eastAsia="en-US"/>
        </w:rPr>
        <w:t>сельского Совета народных депутатов от  27.07</w:t>
      </w:r>
      <w:r w:rsidRPr="00F64704">
        <w:rPr>
          <w:rFonts w:ascii="Times New Roman" w:eastAsiaTheme="minorHAnsi" w:hAnsi="Times New Roman"/>
          <w:color w:val="000000"/>
          <w:lang w:eastAsia="en-US"/>
        </w:rPr>
        <w:t>.201</w:t>
      </w:r>
      <w:r w:rsidR="003B5330">
        <w:rPr>
          <w:rFonts w:ascii="Times New Roman" w:eastAsiaTheme="minorHAnsi" w:hAnsi="Times New Roman"/>
          <w:color w:val="000000"/>
          <w:lang w:eastAsia="en-US"/>
        </w:rPr>
        <w:t>5</w:t>
      </w:r>
      <w:r w:rsidR="00EC2D6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г. №</w:t>
      </w:r>
      <w:r w:rsidR="00EC2D6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3B5330">
        <w:rPr>
          <w:rFonts w:ascii="Times New Roman" w:eastAsiaTheme="minorHAnsi" w:hAnsi="Times New Roman"/>
          <w:color w:val="000000"/>
          <w:lang w:eastAsia="en-US"/>
        </w:rPr>
        <w:t>29</w:t>
      </w:r>
      <w:r w:rsidRPr="00F64704">
        <w:rPr>
          <w:rFonts w:ascii="Times New Roman" w:eastAsiaTheme="minorHAnsi" w:hAnsi="Times New Roman"/>
          <w:color w:val="000000"/>
          <w:lang w:eastAsia="en-US"/>
        </w:rPr>
        <w:t>/</w:t>
      </w:r>
      <w:r w:rsidR="003B5330">
        <w:rPr>
          <w:rFonts w:ascii="Times New Roman" w:eastAsiaTheme="minorHAnsi" w:hAnsi="Times New Roman"/>
          <w:color w:val="000000"/>
          <w:lang w:eastAsia="en-US"/>
        </w:rPr>
        <w:t>5-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1, с учетом положений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Бюджетного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и </w:t>
      </w:r>
      <w:r w:rsidRPr="00F64704">
        <w:rPr>
          <w:rFonts w:ascii="Times New Roman" w:eastAsiaTheme="minorHAnsi" w:hAnsi="Times New Roman"/>
          <w:color w:val="0000FF"/>
          <w:lang w:eastAsia="en-US"/>
        </w:rPr>
        <w:t>Налогового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кодексов Российской Федерации.</w:t>
      </w:r>
    </w:p>
    <w:p w:rsidR="004F4FEE" w:rsidRPr="00F64704" w:rsidRDefault="004F4FEE" w:rsidP="0040101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Бюджетная политика определяет основные ориентиры и стратегические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цели развития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на трехлетний период и направлена на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I. Основные направления налоговой политики Н</w:t>
      </w:r>
      <w:r w:rsidR="00DB7859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икитинского  </w:t>
      </w: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 поселения.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Приоритетами налоговой политики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в 202</w:t>
      </w:r>
      <w:r w:rsidR="00EC2D68">
        <w:rPr>
          <w:rFonts w:ascii="Times New Roman" w:eastAsiaTheme="minorHAnsi" w:hAnsi="Times New Roman"/>
          <w:color w:val="000000"/>
          <w:lang w:eastAsia="en-US"/>
        </w:rPr>
        <w:t>1</w:t>
      </w:r>
      <w:r w:rsidRPr="00F64704">
        <w:rPr>
          <w:rFonts w:ascii="Times New Roman" w:eastAsiaTheme="minorHAnsi" w:hAnsi="Times New Roman"/>
          <w:color w:val="000000"/>
          <w:lang w:eastAsia="en-US"/>
        </w:rPr>
        <w:t>-202</w:t>
      </w:r>
      <w:r w:rsidR="00EC2D68">
        <w:rPr>
          <w:rFonts w:ascii="Times New Roman" w:eastAsiaTheme="minorHAnsi" w:hAnsi="Times New Roman"/>
          <w:color w:val="000000"/>
          <w:lang w:eastAsia="en-US"/>
        </w:rPr>
        <w:t>3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годах является дальнейшее осуществление мероприятий, направленных на обеспечение увеличения налоговой базы, повышение уровня собираемости нал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огов и эффективности налогового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администрирования.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Основными направлениями налоговой политики на ближайшую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перспективу являются: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1) Мобилизация резервов доходной базы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 поселения: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усиление работы по взысканию задолженности по налоговым и неналоговым платежам;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участков, которые до настоящего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времени не зарегистрированы или зареги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стрированы с указанием неполных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сведений, необходимых для исчисления налогов;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уровня собираемости налоговых и неналоговых доходов, в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том числе за счет повышения объемов поступлений налога на доходы физических лиц, путем создания услови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й для роста общего объема фонда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взвешенной политики в области предоставления налоговых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льгот путем проведения мероприятий по их инвентаризации и оптимизации;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неэффективно используемого имущества в программу приватизации муниципального имущества.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2) Совершенствование администрирования доходов бюджета: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ответственности главных администраторов доходов за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качественное прогнозирование доход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и выполнение в полном объеме утвержденных годовых назначений по доходам бюджета поселения;</w:t>
      </w:r>
    </w:p>
    <w:p w:rsidR="00311CC4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продолжение работы органами вла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сти всех уровней по легализации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"теневой" заработной платы, взысканию задолженности по налоговым и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неналоговым доходам, реализации мероприятий по повышению роли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имущественных налогов в формировании доходов бюджета.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lastRenderedPageBreak/>
        <w:t>II. Основные направления бюджетной политики Н</w:t>
      </w:r>
      <w:r w:rsidR="00DB7859">
        <w:rPr>
          <w:rFonts w:ascii="Times New Roman" w:eastAsiaTheme="minorHAnsi" w:hAnsi="Times New Roman"/>
          <w:b/>
          <w:bCs/>
          <w:color w:val="000000"/>
          <w:lang w:eastAsia="en-US"/>
        </w:rPr>
        <w:t>икитинского</w:t>
      </w:r>
      <w:r w:rsidR="00401018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 поселения в области расходов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Базовая задача бюджетной политики в области расходов – ограничить темпы роста бюджетных расходов и обеспечить сбалансированное распределение имеющихся бюджетных ресурсов.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В целях реализации поставленных целей и задач необходимо осуществить действия по следующим направлениям: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муниципальное управление;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содержание бюджетной сети, а также численности работников бюджетной сферы;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системы закупок для муниципальных нужд;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расходов, связанных с предоставлением бюджетных средств хозяйствующим субъектам;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инвестиционных расходов, субсидий юридическим лицам и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просроченной кредиторской задолженности бюджета;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расходов на обслуживание долга.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В качестве мероприятий, направленных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оптимизацию расходов, могут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рассматриваться: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1. В рамках решения задачи "Оптими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зация расходов на муниципальное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управление":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</w:t>
      </w:r>
      <w:r w:rsidRPr="00F64704">
        <w:rPr>
          <w:rFonts w:ascii="Times New Roman" w:eastAsiaTheme="minorHAnsi" w:hAnsi="Times New Roman"/>
          <w:lang w:eastAsia="en-US"/>
        </w:rPr>
        <w:t xml:space="preserve">устранение избыточных и </w:t>
      </w:r>
      <w:r w:rsidR="00F64704">
        <w:rPr>
          <w:rFonts w:ascii="Times New Roman" w:eastAsiaTheme="minorHAnsi" w:hAnsi="Times New Roman"/>
          <w:lang w:eastAsia="en-US"/>
        </w:rPr>
        <w:t xml:space="preserve">дублирующих функций структурных </w:t>
      </w:r>
      <w:r w:rsidRPr="00F64704">
        <w:rPr>
          <w:rFonts w:ascii="Times New Roman" w:eastAsiaTheme="minorHAnsi" w:hAnsi="Times New Roman"/>
          <w:lang w:eastAsia="en-US"/>
        </w:rPr>
        <w:t xml:space="preserve">подразделений администрации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958B54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теку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щее содержание органов местного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самоуправления, в том числе уст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ановление запрета на увеличение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численности муниципальных и тех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нических служащих и численности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работников казенных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назначение доплат к пенсиям му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ниципальных служащих только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неработающих пенсионеров, 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эффективности использо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вания имущества, находящегося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муниципальной собственности, в целях организации деятельности органов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местного самоуправления.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2. В рамках решения задачи "Опт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имизация расходов на содержание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бюджетной сети, а также численности работников бюджетной сферы":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увеличение объема расходов за счет доходов от внебюджетной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деятельности бюджетных и автономных учреждений (например, з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 счет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эффективного использования бюджетн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ыми учреждениями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имущества);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нагрузки на бюджетную сеть (контингент, количество бюджетных учреждений, количество персонала, используемые фонды, объемы и качество, предоставляемых муниципальны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х услуг, в разрезе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бюджетных учреждений);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(продажа) излишнего, консервация неиспользуемого имущества учреждений, анализ возможностей выделения земельных участков для их последующей реализации (сдачи в аренду);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передача несвойственных функций бюджетных учреждений на аутсорсинг;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в нормативные затраты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содержание имущества только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затрат на имущество, используемог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 для выполнения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задания, а также отказ от содержания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имущества, неиспользуемого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выполнения муниципального задания;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мероприятий по энергосбережению;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качества и расширение спектра муниципальных платных услуг, связанных с основной и сопутствующей деятельностью учреждения.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 xml:space="preserve">3. В рамках решения задачи "Совершенствование системы закупок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нужд":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укрепление материально-технической базы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формирование единого уполномоче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нного учреждения, организующего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проведение закупок для всех органов исполнительной власти, подведомственных им казенных и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предварительного контроля ценообразования при осуществлении закупок на базе единого уполномоченного учреждения;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совместных закупок для нужд органов местного самоуправления и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использование единой электронной площадки для осуществления закупок малого объема.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4. В рамках решения задачи "Оптим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изация мер социальной поддержки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населения":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введение критерия нуждаемости в пр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авила назначения предоставления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мер администра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тивного характера по социальным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выплатам (изменение периодичности подтверждения права на льготу, повышение эффективности проверки све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дений о доходах получателей мер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социальной поддержки, увеличение кратности выплат).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5. В рамках решения задачи "Оп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тимизация расходов, связанных с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предоставлением бюджетных средств хозяйствующим субъектам":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причин возникновения и принятие плана сокращения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тарифной политики;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6. В рамках решения задачи "Оптимизация инвестиционных расходов":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планирование расходов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802C60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 xml:space="preserve">на </w:t>
      </w:r>
      <w:proofErr w:type="spellStart"/>
      <w:r w:rsidRPr="00F64704">
        <w:rPr>
          <w:rFonts w:ascii="Times New Roman" w:eastAsiaTheme="minorHAnsi" w:hAnsi="Times New Roman"/>
          <w:color w:val="000000"/>
          <w:lang w:eastAsia="en-US"/>
        </w:rPr>
        <w:t>софинансирование</w:t>
      </w:r>
      <w:proofErr w:type="spellEnd"/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капитального строительства объектов, предусмотренных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областной инвестиционной программой, с учетом реального прогноза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доходов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lang w:eastAsia="en-US"/>
        </w:rPr>
        <w:t>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7. В рамках решения задачи "Сокра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щение просроченной кредиторской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бюджета":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проверка обоснованности возникнове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ния и достоверности отражения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годовой отчетности кредиторской задолженности, в том числе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просроченной,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инвентаризация муниципальных конт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рактов и договоров, заключенных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подведомственными муниципальным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 учреждениями, на соответствие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утвержденным лимитам бюджетных 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бязательств и планам финансово- </w:t>
      </w:r>
      <w:r w:rsidRPr="00F64704">
        <w:rPr>
          <w:rFonts w:ascii="Times New Roman" w:eastAsiaTheme="minorHAnsi" w:hAnsi="Times New Roman"/>
          <w:color w:val="000000"/>
          <w:lang w:eastAsia="en-US"/>
        </w:rPr>
        <w:t>хозяйственной деятельности;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-проведение инвентаризации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задолженности с целью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списания задолженности с истекшим сроко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м исковой давности, в том числе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-осуществление ежемесячного мониторинга просроченной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подведомственных м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униципальных учреждений, анализ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причин возникновения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-принятие обязательств п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одведомственными муниципальными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учреждениями в текущем финансовом г</w:t>
      </w:r>
      <w:r w:rsidR="00387DB5">
        <w:rPr>
          <w:rFonts w:ascii="Times New Roman" w:eastAsiaTheme="minorHAnsi" w:hAnsi="Times New Roman"/>
          <w:color w:val="000000"/>
          <w:lang w:eastAsia="en-US"/>
        </w:rPr>
        <w:t xml:space="preserve">оду при условии первоочередного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исполнения обязательств прошлого года.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III. Политика в сфере управления муниципальным долгом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Основными мероприятиями по реа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лизации основных задач долговой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политики являются: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недопущение принятия н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овых расходных обязательств, не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обеспеченных стабильными источниками доходов;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минимизация стоимости заимствований;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>-равномерное распределе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ние долговой нагрузки на бюджет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своевременное и в полном объеме исполнение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-своевременное привлечение б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юджетных кредитов на пополнение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остатков средств на счетах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 целях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сокращения стоимости обслуживания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-эффективное управление свобо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>дными остатками средств бюджета</w:t>
      </w:r>
      <w:r w:rsidR="00DB7859" w:rsidRPr="00DB7859">
        <w:rPr>
          <w:rFonts w:ascii="Times New Roman" w:hAnsi="Times New Roman"/>
        </w:rPr>
        <w:t xml:space="preserve"> Никитинского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, включа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я привлечение и возврат средств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бюджетных учреждений.</w:t>
      </w:r>
    </w:p>
    <w:sectPr w:rsidR="001F51CE" w:rsidRPr="00F64704" w:rsidSect="001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0AF1"/>
    <w:multiLevelType w:val="hybridMultilevel"/>
    <w:tmpl w:val="B282CBFA"/>
    <w:lvl w:ilvl="0" w:tplc="B65A4EA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CC4"/>
    <w:rsid w:val="000E2D32"/>
    <w:rsid w:val="00164A00"/>
    <w:rsid w:val="00190870"/>
    <w:rsid w:val="001F51CE"/>
    <w:rsid w:val="00220BBB"/>
    <w:rsid w:val="00311CC4"/>
    <w:rsid w:val="00325F42"/>
    <w:rsid w:val="003572A7"/>
    <w:rsid w:val="00387DB5"/>
    <w:rsid w:val="003B5330"/>
    <w:rsid w:val="003D26C4"/>
    <w:rsid w:val="003F168A"/>
    <w:rsid w:val="00401018"/>
    <w:rsid w:val="00427B64"/>
    <w:rsid w:val="00496B9D"/>
    <w:rsid w:val="004B0B6E"/>
    <w:rsid w:val="004F4FEE"/>
    <w:rsid w:val="005024A9"/>
    <w:rsid w:val="00526721"/>
    <w:rsid w:val="005E2DFF"/>
    <w:rsid w:val="00602164"/>
    <w:rsid w:val="0068029D"/>
    <w:rsid w:val="00694489"/>
    <w:rsid w:val="006C00B9"/>
    <w:rsid w:val="00712DEB"/>
    <w:rsid w:val="00757977"/>
    <w:rsid w:val="007A5E54"/>
    <w:rsid w:val="007C4CB1"/>
    <w:rsid w:val="00802C60"/>
    <w:rsid w:val="0082510C"/>
    <w:rsid w:val="008434E7"/>
    <w:rsid w:val="00876C7F"/>
    <w:rsid w:val="0088433C"/>
    <w:rsid w:val="009A0CDC"/>
    <w:rsid w:val="009B578D"/>
    <w:rsid w:val="009D5425"/>
    <w:rsid w:val="009E76CF"/>
    <w:rsid w:val="009F5C7F"/>
    <w:rsid w:val="00A1681C"/>
    <w:rsid w:val="00A23CE8"/>
    <w:rsid w:val="00A51259"/>
    <w:rsid w:val="00A60EB2"/>
    <w:rsid w:val="00A61BC0"/>
    <w:rsid w:val="00A775F7"/>
    <w:rsid w:val="00A839DF"/>
    <w:rsid w:val="00AC107E"/>
    <w:rsid w:val="00AD362C"/>
    <w:rsid w:val="00B31CB4"/>
    <w:rsid w:val="00BA5860"/>
    <w:rsid w:val="00BA6302"/>
    <w:rsid w:val="00BD24B4"/>
    <w:rsid w:val="00C153E8"/>
    <w:rsid w:val="00C27642"/>
    <w:rsid w:val="00C54CD9"/>
    <w:rsid w:val="00C569FE"/>
    <w:rsid w:val="00C64C51"/>
    <w:rsid w:val="00CC2E16"/>
    <w:rsid w:val="00D162ED"/>
    <w:rsid w:val="00D326A0"/>
    <w:rsid w:val="00D527BB"/>
    <w:rsid w:val="00D878A9"/>
    <w:rsid w:val="00DB7859"/>
    <w:rsid w:val="00E13280"/>
    <w:rsid w:val="00E66006"/>
    <w:rsid w:val="00EC12F6"/>
    <w:rsid w:val="00EC2D68"/>
    <w:rsid w:val="00F0393D"/>
    <w:rsid w:val="00F347F3"/>
    <w:rsid w:val="00F56255"/>
    <w:rsid w:val="00F64704"/>
    <w:rsid w:val="00F83986"/>
    <w:rsid w:val="00FB59C7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A314"/>
  <w15:docId w15:val="{1110A7D4-3BDC-44EB-9364-174EDB1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347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6354-DBBB-4A7B-B5E1-99EE718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34</cp:revision>
  <cp:lastPrinted>2020-11-20T11:21:00Z</cp:lastPrinted>
  <dcterms:created xsi:type="dcterms:W3CDTF">2017-09-20T13:14:00Z</dcterms:created>
  <dcterms:modified xsi:type="dcterms:W3CDTF">2021-11-15T12:00:00Z</dcterms:modified>
</cp:coreProperties>
</file>