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83" w:rsidRDefault="00652D83" w:rsidP="00652D83">
      <w:pPr>
        <w:pStyle w:val="1"/>
        <w:ind w:right="0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Layout w:type="fixed"/>
        <w:tblLook w:val="0000"/>
      </w:tblPr>
      <w:tblGrid>
        <w:gridCol w:w="10598"/>
        <w:gridCol w:w="4394"/>
      </w:tblGrid>
      <w:tr w:rsidR="00652D83" w:rsidRPr="00E55AF9" w:rsidTr="00B8709D">
        <w:tc>
          <w:tcPr>
            <w:tcW w:w="10598" w:type="dxa"/>
          </w:tcPr>
          <w:p w:rsidR="00652D83" w:rsidRPr="00E55AF9" w:rsidRDefault="00652D83" w:rsidP="007C7A1E">
            <w:pPr>
              <w:spacing w:line="240" w:lineRule="atLeast"/>
            </w:pPr>
          </w:p>
        </w:tc>
        <w:tc>
          <w:tcPr>
            <w:tcW w:w="4394" w:type="dxa"/>
          </w:tcPr>
          <w:p w:rsidR="00652D83" w:rsidRPr="0049450D" w:rsidRDefault="00652D83" w:rsidP="00B87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50D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652D83" w:rsidRPr="00C50A64" w:rsidRDefault="00A720FE" w:rsidP="008978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50D"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B8709D" w:rsidRPr="00494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50D" w:rsidRPr="004945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52D83" w:rsidRPr="0049450D">
              <w:rPr>
                <w:rFonts w:ascii="Times New Roman" w:hAnsi="Times New Roman" w:cs="Times New Roman"/>
                <w:sz w:val="20"/>
                <w:szCs w:val="20"/>
              </w:rPr>
              <w:t xml:space="preserve">збирательной </w:t>
            </w:r>
            <w:r w:rsidR="00652D83" w:rsidRPr="004945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7890">
              <w:rPr>
                <w:rFonts w:ascii="Times New Roman" w:hAnsi="Times New Roman" w:cs="Times New Roman"/>
                <w:sz w:val="20"/>
                <w:szCs w:val="20"/>
              </w:rPr>
              <w:t>комиссии Никитинского</w:t>
            </w:r>
            <w:r w:rsidR="0049450D" w:rsidRPr="0049450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652D83" w:rsidRPr="00494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D83" w:rsidRPr="0049450D">
              <w:rPr>
                <w:rFonts w:ascii="Times New Roman" w:hAnsi="Times New Roman" w:cs="Times New Roman"/>
                <w:sz w:val="20"/>
                <w:szCs w:val="20"/>
              </w:rPr>
              <w:br/>
              <w:t>о</w:t>
            </w:r>
            <w:r w:rsidR="00897890">
              <w:rPr>
                <w:rFonts w:ascii="Times New Roman" w:hAnsi="Times New Roman" w:cs="Times New Roman"/>
                <w:sz w:val="20"/>
                <w:szCs w:val="20"/>
              </w:rPr>
              <w:t>т 24.06.</w:t>
            </w:r>
            <w:r w:rsidR="00652D83" w:rsidRPr="0049450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2E0400" w:rsidRPr="004945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2D83" w:rsidRPr="0049450D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A36861" w:rsidRPr="00494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50D" w:rsidRPr="0049450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978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9450D" w:rsidRPr="0049450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652D83" w:rsidRDefault="00652D83" w:rsidP="00652D83">
      <w:pPr>
        <w:pStyle w:val="1"/>
        <w:ind w:right="0"/>
        <w:rPr>
          <w:rFonts w:ascii="Times New Roman" w:hAnsi="Times New Roman"/>
          <w:sz w:val="26"/>
          <w:szCs w:val="26"/>
        </w:rPr>
      </w:pPr>
    </w:p>
    <w:p w:rsidR="00B8709D" w:rsidRPr="00B8709D" w:rsidRDefault="00B8709D" w:rsidP="00B8709D">
      <w:pPr>
        <w:rPr>
          <w:lang w:eastAsia="ru-RU"/>
        </w:rPr>
      </w:pPr>
    </w:p>
    <w:p w:rsidR="00B05491" w:rsidRDefault="00B05491" w:rsidP="002E0400">
      <w:pPr>
        <w:pStyle w:val="1"/>
        <w:keepNext w:val="0"/>
        <w:rPr>
          <w:rFonts w:ascii="Times New Roman" w:hAnsi="Times New Roman"/>
          <w:color w:val="auto"/>
          <w:sz w:val="28"/>
          <w:szCs w:val="28"/>
        </w:rPr>
      </w:pPr>
    </w:p>
    <w:p w:rsidR="00652D83" w:rsidRPr="00C50A64" w:rsidRDefault="00652D83" w:rsidP="002E0400">
      <w:pPr>
        <w:pStyle w:val="1"/>
        <w:keepNext w:val="0"/>
        <w:rPr>
          <w:rFonts w:ascii="Times New Roman" w:hAnsi="Times New Roman"/>
          <w:color w:val="auto"/>
          <w:sz w:val="28"/>
          <w:szCs w:val="28"/>
        </w:rPr>
      </w:pPr>
      <w:r w:rsidRPr="00C50A64">
        <w:rPr>
          <w:rFonts w:ascii="Times New Roman" w:hAnsi="Times New Roman"/>
          <w:color w:val="auto"/>
          <w:sz w:val="28"/>
          <w:szCs w:val="28"/>
        </w:rPr>
        <w:t>КАЛЕНДАРНЫЙ ПЛАН</w:t>
      </w:r>
    </w:p>
    <w:p w:rsidR="00652D83" w:rsidRDefault="002E0400" w:rsidP="002E0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00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подготовке и проведению выборов </w:t>
      </w:r>
      <w:r w:rsidR="0049450D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897890">
        <w:rPr>
          <w:rFonts w:ascii="Times New Roman" w:hAnsi="Times New Roman" w:cs="Times New Roman"/>
          <w:b/>
          <w:sz w:val="28"/>
          <w:szCs w:val="28"/>
        </w:rPr>
        <w:t xml:space="preserve">Никитинского </w:t>
      </w:r>
      <w:r w:rsidR="0049450D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Новодеревеньковского района Орловской области созыва 2016 – 2021 годов</w:t>
      </w:r>
      <w:r w:rsidRPr="002E04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400">
        <w:rPr>
          <w:rFonts w:ascii="Times New Roman" w:hAnsi="Times New Roman" w:cs="Times New Roman"/>
          <w:b/>
          <w:sz w:val="28"/>
          <w:szCs w:val="28"/>
        </w:rPr>
        <w:t>в единый день голосования 18 сентября 2016 года</w:t>
      </w:r>
    </w:p>
    <w:p w:rsidR="00B05491" w:rsidRPr="002E0400" w:rsidRDefault="00B05491" w:rsidP="002E040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020"/>
        <w:gridCol w:w="3646"/>
        <w:gridCol w:w="2000"/>
        <w:gridCol w:w="2662"/>
      </w:tblGrid>
      <w:tr w:rsidR="00A46C4E" w:rsidRPr="008A009E" w:rsidTr="00371D06">
        <w:trPr>
          <w:cantSplit/>
          <w:trHeight w:val="567"/>
          <w:tblHeader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исполнения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A46C4E" w:rsidRPr="008A009E" w:rsidTr="007B720A">
        <w:trPr>
          <w:cantSplit/>
          <w:trHeight w:val="567"/>
        </w:trPr>
        <w:tc>
          <w:tcPr>
            <w:tcW w:w="14844" w:type="dxa"/>
            <w:gridSpan w:val="5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 ВЫБОРОВ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назначении выборов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05491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ранее чем за 90 дней, 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80 дней до дня голосования 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7 ст. 10 </w:t>
            </w:r>
            <w:r w:rsidR="00B8709D" w:rsidRP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B8709D" w:rsidRP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709D" w:rsidRP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27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709D" w:rsidRP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12.06.2002 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B8709D" w:rsidRP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67-ФЗ 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B8709D" w:rsidRP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основных гарантиях избирательных прав и права на</w:t>
            </w:r>
            <w:r w:rsidR="0027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709D" w:rsidRP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референдуме граждан Российской Федерации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(далее -</w:t>
            </w:r>
            <w:r w:rsidR="00B8709D" w:rsidRP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ФЗ)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63496B" w:rsidP="006349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21.06.</w:t>
            </w:r>
            <w:r w:rsidR="000E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897890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Никитинский</w:t>
            </w:r>
            <w:r w:rsidR="00B56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Совет народных депутатов</w:t>
            </w: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Официальное опубликование решения о назначении выборов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05491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чем через 5 дней со дня его принятия 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7 ст.10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857051" w:rsidP="0085705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24.06.</w:t>
            </w:r>
            <w:r w:rsidR="000E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2016 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897890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Никитинский </w:t>
            </w:r>
            <w:r w:rsidR="00B56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Совет народных депутатов</w:t>
            </w:r>
          </w:p>
        </w:tc>
      </w:tr>
      <w:tr w:rsidR="00A46C4E" w:rsidRPr="008A009E" w:rsidTr="007B720A">
        <w:trPr>
          <w:cantSplit/>
          <w:trHeight w:val="567"/>
        </w:trPr>
        <w:tc>
          <w:tcPr>
            <w:tcW w:w="14844" w:type="dxa"/>
            <w:gridSpan w:val="5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ИЗБИРАТЕЛЬНЫЕ КОМИССИИ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B56AB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дежурств в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окружных избирательных комиссиях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дня официального опубликования решения о назначении выборов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857051" w:rsidP="0085705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24.06.</w:t>
            </w:r>
            <w:r w:rsidR="00B5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2016 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B56AB5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Избирательная комиссия </w:t>
            </w:r>
            <w:r w:rsidR="0089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дежурств в участковых избирательных комисс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иях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05491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10 дней до дня голосования 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(п.5 ст.80 </w:t>
            </w:r>
            <w:r w:rsid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0C18" w:rsidRP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</w:t>
            </w:r>
            <w:r w:rsid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520C18" w:rsidRP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</w:t>
            </w:r>
            <w:r w:rsid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520C18" w:rsidRP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27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20C18" w:rsidRP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22.02.2014 </w:t>
            </w:r>
            <w:r w:rsid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520C18" w:rsidRP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20-ФЗ </w:t>
            </w:r>
            <w:r w:rsid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520C18" w:rsidRP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выборах депутатов Государственной Думы Федерального Собрания Российской Федерации</w:t>
            </w:r>
            <w:r w:rsid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520C18" w:rsidRP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20-ФЗ</w:t>
            </w:r>
            <w:r w:rsid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ч. 1 ст. 21.5 </w:t>
            </w:r>
            <w:r w:rsidR="00520C18" w:rsidRP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</w:t>
            </w:r>
            <w:r w:rsid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520C18" w:rsidRP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Орловской области от 30.06.2010</w:t>
            </w:r>
            <w:r w:rsid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1087-ОЗ «</w:t>
            </w:r>
            <w:r w:rsidR="00520C18" w:rsidRP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регулировании отдельных правоотношений, связанных с выборами в органы местного самоуправления Орловской обл</w:t>
            </w:r>
            <w:r w:rsid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асти» (далее - 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1087-ОЗ)</w:t>
            </w:r>
            <w:r w:rsidR="0052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653715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A46C4E"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A46C4E" w:rsidRPr="008A009E" w:rsidTr="007B720A">
        <w:trPr>
          <w:cantSplit/>
          <w:trHeight w:val="567"/>
        </w:trPr>
        <w:tc>
          <w:tcPr>
            <w:tcW w:w="14844" w:type="dxa"/>
            <w:gridSpan w:val="5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ИЗБИРАТЕЛЬНЫЕ УЧАСТКИ. СОСТАВЛЕНИЕ СПИСКОВ ИЗБИРАТЕЛЕЙ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2B5715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472203" w:rsidRPr="00B341DD" w:rsidRDefault="00472203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203" w:rsidRPr="00B341DD" w:rsidRDefault="00472203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C4E" w:rsidRPr="00472203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в избирательную комиссию, ответственную за</w:t>
            </w:r>
            <w:r w:rsidR="0027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списков избирателей, сведений об избирателях, зарегистрированных по месту жительства, для составления списков избирателей</w:t>
            </w:r>
          </w:p>
          <w:p w:rsidR="00472203" w:rsidRPr="00B341DD" w:rsidRDefault="00472203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203" w:rsidRPr="00B341DD" w:rsidRDefault="00472203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244E1B" w:rsidRPr="00B341DD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Сразу после назначения дня голосования (п. 6 ст. 17 ФЗ,</w:t>
            </w:r>
            <w:proofErr w:type="gramEnd"/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6</w:t>
            </w:r>
            <w:r w:rsidR="00B87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2965E4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25.06.2016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A46C4E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</w:t>
            </w:r>
            <w:r w:rsidR="002B5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Новодеревеньковского района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472203" w:rsidRPr="00B341DD" w:rsidRDefault="00472203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203" w:rsidRPr="00B341DD" w:rsidRDefault="00A46C4E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в участковую избирательную комиссию, сведений об избирателях, обучающи</w:t>
            </w:r>
            <w:r w:rsidR="00A0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хся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очной форме обучения и</w:t>
            </w:r>
            <w:r w:rsidR="0027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</w:t>
            </w:r>
            <w:r w:rsidR="00A0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месту пребывания в общежитии (по месту нахождения организации, осуществляющей образовательную деятельность)</w:t>
            </w:r>
            <w:r w:rsidR="00B05491"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зарегистрированных по месту жительства, для составления списков избирателей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11 дней до дня голосования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(ч.4 ст. 6</w:t>
            </w:r>
            <w:r w:rsidR="00B87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06.09.2016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организаций, осуществляющих образовательную деятельность</w:t>
            </w: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:rsidR="00A46C4E" w:rsidRPr="008A009E" w:rsidRDefault="00A46C4E" w:rsidP="008840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избирателей, находящихся в местах временного пребывания избирателей (больницах, санаториях, домах отдыха, местах содержания под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стражей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подозреваемых и обвиняемых и</w:t>
            </w:r>
            <w:r w:rsidR="0027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других местах временного пребывания) о расположении </w:t>
            </w:r>
            <w:r w:rsidR="00A0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участковых избирательных комисси</w:t>
            </w:r>
            <w:r w:rsidR="00884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A0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указанием их границ и</w:t>
            </w:r>
            <w:r w:rsidR="0027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нахождения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05491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2 дня до дня голосования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 ст. 8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15.09.2016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учреждений временного пребывания избирателей</w:t>
            </w: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Опубликование списков избирательных участков с указанием их</w:t>
            </w:r>
            <w:r w:rsidR="0027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границ (если избирательный участок образован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части территории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05491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40 дней до дня голосования 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7 ст. 19 ФЗ, ч. 4 ст. 8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08.08.2016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077C61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Новодеревеньковского района</w:t>
            </w: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05491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11 дней до дня голосования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(п. 7, 13 ст. 17 ФЗ, ст. 6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06.09.2016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Избирательная комиссия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по акту соответствующим участковым избирательным комиссиям первых экземпляров списков избирателей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05491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10 дней до дня голосования 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13 ст. 17 ФЗ, ч.9 ст.80 20-ФЗ)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07.09.2016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Избирательная комиссия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избирателям списков избирателей для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накомления и дополнительного уточнения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05491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10 дней до дня голосования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(п. 15 ст. 17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07.09.2016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от избирателей, обучающихся по очной форме обучения и</w:t>
            </w:r>
            <w:r w:rsidR="0027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зарегистрированных по месту пребывания в общежитии (по месту нахождения организации, осуществляющей образовательную деятельность) личных письменных заявлений о</w:t>
            </w:r>
            <w:r w:rsidR="0027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включении в списки избирателей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05491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3 дня до дня голосования 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 ст. 6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14.09.2016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от избирателей,  находящихся в местах временного пребывания избирателей (больницах, санаториях, домах отдыха, местах содержания под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стражей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подозреваемых и обвиняемых и</w:t>
            </w:r>
            <w:r w:rsidR="0027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7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 местах временного пребывания)</w:t>
            </w:r>
            <w:r w:rsidR="00B05491"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личных письменных заявлений о включении в списки избирателей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05491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3 дня до дня голосования 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 ст. 6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14.09.2016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от избирателей, не имеющих регистрации по месту жительства в пределах Российской Федерации, личных письменных заявлений о включении в списки избирателей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05491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чем в день голосования 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 ст.6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18.09.2016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B8681A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05491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дня, предшествующего дню голосования  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14 ст. 17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17.09.2016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Председатели, секретари участковых избирательных комиссий</w:t>
            </w:r>
          </w:p>
        </w:tc>
      </w:tr>
      <w:tr w:rsidR="00A46C4E" w:rsidRPr="008A009E" w:rsidTr="006A69F7">
        <w:trPr>
          <w:cantSplit/>
          <w:trHeight w:val="567"/>
        </w:trPr>
        <w:tc>
          <w:tcPr>
            <w:tcW w:w="14844" w:type="dxa"/>
            <w:gridSpan w:val="5"/>
            <w:shd w:val="clear" w:color="auto" w:fill="auto"/>
            <w:hideMark/>
          </w:tcPr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ВЫДВИЖЕНИЕ И РЕГИСТРАЦИЯ КАНДИДАТОВ, СПИСКОВ КАНДИДАТОВ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в СМИ, размещение в сети «Интернет» и направление в избирательную комиссию, организующую выборы, списка избирательных объединений, имеющих право принимать участие в</w:t>
            </w:r>
            <w:r w:rsidR="0027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B05491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чем через 3 дня  со дня официального опубликования (публикации) решения о назначении выборов 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(п.9 ст. 35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0564F4" w:rsidP="0085705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27</w:t>
            </w:r>
            <w:r w:rsidR="00857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.06.2016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орган федерального органа исполнительной власти, уполномоченный на</w:t>
            </w:r>
            <w:r w:rsidR="0027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в</w:t>
            </w:r>
            <w:r w:rsidR="0027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регистрации общественных объединений и политических партий</w:t>
            </w:r>
          </w:p>
        </w:tc>
      </w:tr>
      <w:tr w:rsidR="00A46C4E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A46C4E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Выдвижение кандидатов, списков кандидатов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274F46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дня официального опубликования решения о назначении выборов.  Период, включающий в себя выдвижение кандидатов, а также сбор подписей избирателей в поддержку выдвижения кандидатов, составляет 25</w:t>
            </w:r>
            <w:r w:rsidR="00EA6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4 ст. 11, ч. 3 ст. 11.1, </w:t>
            </w:r>
          </w:p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9 ст. 11.2</w:t>
            </w:r>
            <w:r w:rsidR="00B8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46C4E" w:rsidRPr="008A009E" w:rsidRDefault="00857051" w:rsidP="0085705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 24.06.2016 </w:t>
            </w:r>
            <w:r w:rsidR="0005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.07.2016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A46C4E" w:rsidRPr="008A009E" w:rsidRDefault="00A46C4E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 Российской Федерации, обладающий пассивным избирательным правом, избирательное объединение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письменного подтверждения получения документов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выдвижении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Незамедлительно после получения документов о выдвижении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 ст.11.1, ч.3 ст. 12.3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представлением о проверке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достоверности 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о кандидатах, представленных при выдвижении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получения документов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выдвижении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6 ст. 33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достоверности сведений о кандидатах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10 (20) дней со дня 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поступления в соответствующий орган 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6 ст. 33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Соответствующие органы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до сведения избирателей сведений о кандидатах, представленных при их выдвижении, в объеме, установленном организующей выборы избирательной комиссией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выдвижения кандидата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7 ст. 33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количества подписей, необходимого для регистрации кандидатов, списков кандидатов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дня опубликования  решения о назначении выборов </w:t>
            </w: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(ст. 37, 38 ФЗ, ст.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A69F7" w:rsidRPr="00472203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85705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24.06.2016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подписей избирателей в поддержку выдвижения кандидатов, списков кандидатов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 дня, следующего за днем уведомления избирательной комиссии о выдвижении кандидата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(п. 5 ст. 37 ФЗ, ч. 1 ст.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Российской Федерации, обладающие активным избирательным правом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AD731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доверенных лиц: кандидат (до 5)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3 дней со дня поступления письменного заявления кандидата  о назначении доверенных лиц вместе с заявлениями самих граждан о согласии быть доверенными лицами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1 ст. 43 ФЗ, ч.1 ст.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AD731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в избирательную комиссию, регистрирующую кандидатов, документов  для регистрации кандидатов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18.00 часов по местному времени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45 дней до дня голосования </w:t>
            </w: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ст. 12.3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A69F7" w:rsidRPr="00472203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 позднее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18:00 часов 03.08.2016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Кандидаты, избирательные объединения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порядка выдвижения, сбора подписей, оформления подписных листов, достоверности данных, содержащихся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подписных листах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чем через 10 дней после дня приема необходимых для регистрации документов </w:t>
            </w: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18 ст. 38 ФЗ,  </w:t>
            </w:r>
            <w:proofErr w:type="gramEnd"/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12.4, ч. 1 ст.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Извещение кандидата о выявлении неполноты сведений  или несоблюдения требований закона к оформлению документов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3 дня до дня заседания избирательной комиссии,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котором должен рассматриваться вопрос о регистрации кандидата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1.1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38 ФЗ, ч. 1 ст. 12.4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уточнений и дополнений в документы, содержащие сведения о кандидате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1 день до дня заседания избирательной комиссии,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котором должен рассматриваться вопрос о регистрации кандидата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(п. 1.1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38 ФЗ, ч. 1 ст. 12.4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Кандидаты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в СМИ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фактах недостоверности представленных кандидатами сведений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мере выявления фактов недостоверности представленных кандидатами сведений </w:t>
            </w:r>
          </w:p>
          <w:p w:rsidR="006A69F7" w:rsidRPr="00472203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8 ст. 33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регистрации, либо об отказе в регистрации  кандидата, списка кандидатов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чем через 10 дней после дня приема необходимых для регистрации документов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(п.18 ст.38 ФЗ, ч. 1 ст.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в СМИ сведений о зарегистрированных кандидатах, списках кандидатов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5 дней после регистрации кандидата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12 ст.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 членов избирательных комиссий с правом совещательного голоса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Кандидат, избирательное объединение, выдвинувшее список кандидатов,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дня представления в избирательную комиссию документов для регистрации кандидата, списка кандидатов вправе назначить одного члена этой избирательной комиссии с правом совещательного голоса, а в случае регистрации кандидата, списка кандидатов - по одному члену избирательной комиссии с правом совещательного голоса в каждую нижестоящую избирательную комиссию. 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Избирательное объединение, выдвинувшее зарегистрированного кандидата (зарегистрированных кандидатов)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одномандатному (</w:t>
            </w:r>
            <w:proofErr w:type="spell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многомандатному</w:t>
            </w:r>
            <w:proofErr w:type="spell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избирательному округу, вправе назначить одного члена вышестоящей (по отношению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 комиссии, зарегистрировавшей кандидата (кандидатов) избирательной комиссии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правом совещательного голоса  </w:t>
            </w:r>
            <w:proofErr w:type="gramEnd"/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20 ст. 29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Кандидаты, избирательные объединения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A206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15 дней до дня голосования</w:t>
            </w: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 ст.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9F7" w:rsidRPr="00472203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02.09.2016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участковые избирательные комиссии №№ 511, 512, 513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6A69F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в избирательную комиссию, регистрирующую кандидатов, заверенной копии приказа (распоряжения)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освобождении от выполнения служебных обязанностей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чем через 5 дней со дня регистрации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(п. 2 ст. 40 ФЗ, ч. 2 ст. 14.1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Зарегистрированные кандидаты, находящиеся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или муниципальной службе либо работающие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 осуществляющих выпуск СМИ</w:t>
            </w:r>
          </w:p>
        </w:tc>
      </w:tr>
      <w:tr w:rsidR="006A69F7" w:rsidRPr="008A009E" w:rsidTr="003A7CA9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права кандидата, зарегистрированного кандидата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своей кандидатуры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Кандидат, выдвинутый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одномандатному избирательному округу,   не позднее, чем за 5 дней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дня голосования,</w:t>
            </w: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при наличии вынуждающих к тому обстоятельств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позднее, чем за 1 день до дня голосования 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(п. 30 ст. 38 ФЗ, </w:t>
            </w:r>
            <w:proofErr w:type="gramEnd"/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1, 2 ст. 15.1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hideMark/>
          </w:tcPr>
          <w:p w:rsidR="006A69F7" w:rsidRDefault="006A69F7" w:rsidP="003A7C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3A7C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3A7C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позднее 12.09.2016 ,</w:t>
            </w:r>
          </w:p>
          <w:p w:rsidR="006A69F7" w:rsidRDefault="006A69F7" w:rsidP="003A7C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3A7C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</w:t>
            </w:r>
          </w:p>
          <w:p w:rsidR="006A69F7" w:rsidRPr="008A009E" w:rsidRDefault="006A69F7" w:rsidP="003A7C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Зарегистрированные кандидаты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6C30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Отозвать кандидата, выдвинутого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одномандатному избирательному округу,  - 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5 дней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дня голосования </w:t>
            </w: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31 и 32 ст. 38 ФЗ,  </w:t>
            </w:r>
            <w:proofErr w:type="gramEnd"/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3 и 4 ст. 15.1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позднее 12.09.2016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Избирательные объединения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решение об аннулировании регистрации кандидата, снявшего свою кандидатуру, отозванного избирательным объединением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суток со дня поступления заявления кандидата, решения избирательного объединения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и 3 ст. 15.1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в соответствующую избирательную комиссию муниципального образования списка наблюдателей, назначенных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3 дня до дня голосования </w:t>
            </w: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7.1 ст. 30 ФЗ)</w:t>
            </w:r>
          </w:p>
          <w:p w:rsidR="006A69F7" w:rsidRPr="00472203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14.09.2016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Кандидаты, избирательные объединения</w:t>
            </w:r>
          </w:p>
        </w:tc>
      </w:tr>
      <w:tr w:rsidR="006A69F7" w:rsidRPr="008A009E" w:rsidTr="007B720A">
        <w:trPr>
          <w:cantSplit/>
          <w:trHeight w:val="567"/>
        </w:trPr>
        <w:tc>
          <w:tcPr>
            <w:tcW w:w="14844" w:type="dxa"/>
            <w:gridSpan w:val="5"/>
            <w:shd w:val="clear" w:color="auto" w:fill="auto"/>
            <w:vAlign w:val="center"/>
            <w:hideMark/>
          </w:tcPr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ИЗБИРАТЕЛЕЙ И ПРЕДВЫБОРНАЯ АГИТАЦИЯ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Агитационный период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7B720A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7B720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Агитационный период для избирательного объединения начинается со дня принятия им решения о выдвижении кандидата, кандидатов, списка кандидатов; для кандидата, выдвинутого в составе списка кандидатов - со дня представления в избирательную комиссию муниципального образования списка кандидатов; для кандидата, выдвинутого непосредственно - со дня представления кандидатом в избирательную комиссию заявления о согласии баллотироваться. Агитационный период прекращается в ноль часов по местному времени дня, предшествующего дню голосования.  </w:t>
            </w:r>
          </w:p>
          <w:p w:rsidR="006A69F7" w:rsidRPr="007B720A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7B720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(п. 1 ст. 49 ФЗ, ч. 1 ст. 17.1 1087-ОЗ)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00.00 часов 17.09.2016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Кандидаты, зарегистрированные кандидаты, избирательные объединения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в избирательную комиссию, организующую выборы, перечня муниципальных организаций телерадиовещания, периодических печатных изданий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на 10 день после дня официального опубликования (публикации) решения о назначении выборов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8 ст. 47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85705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4.07.2016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 исполнительной власти, уполномоченный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регистрации СМИ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на 15 день после дня официального опубликования (публикации) решения о назначении выборов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(п. 7 ст. 47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85705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9.07.2016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Опубликование предвыборной программы политической партии, выдвинувшей кандидата, не менее чем в одном муниципальном периодическом печатном издании, а также ее размещение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информационно-телекоммуникационной сети «Интернет»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10 дней до дня голосования</w:t>
            </w: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(п. 10 ст. 48 ФЗ, ч. 7 ст. 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07.09.2016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 партии, выдвинувшие зарегистрированных  кандидатов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Запрет 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сетях, доступ к которым не ограничен определенным кругом лиц (включая сеть "Интернет")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5 дней до дня голосования,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 в день голосования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(п. 3 ст. 46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13.09.2016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СМИ, организации, проводившие опрос, граждане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оссийской Федерации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общественные объединения, политические партии, зарегистрированные кандидаты, избирательные объединения.</w:t>
            </w:r>
            <w:proofErr w:type="gramEnd"/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Опубликование организациями телерадиовещания, редакциями периодических печатных изданий,  редакциями сетевых изданий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сведений о размере и других условиях оплаты эфирного времени, печатной площади,  услуг по размещению агитационных материалов, представление в избирательную комиссию, организующую выборы, указанных сведений и уведомления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готовности представить эфирное время, печатную площадь для проведения предвыборной агитации,  услуг по размещению агитационных материалов в сетевом издании</w:t>
            </w:r>
            <w:proofErr w:type="gramEnd"/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чем через 30 дней со дня официального опубликования (публикация) решения о назначении выборов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6 ст. 50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телерадиовещания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редакции периодических печатных изданий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и других условиях оплаты работ или услуг по изготовлению печатных агитационных материалов, представление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избирательную комиссию, организующую выборы, указанных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сведений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1.1 ст. 54 ФЗ, ч. 3 ст. 17.5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85705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24.07.2016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индивидуальные предприниматели, выполняющие работы или оказывающие услуги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изготовлению печатных материалов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жеребьевки в целях распределения бесплатного эфирного времени между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зарегистрированными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кандидатам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завершении регистрации кандидатов, но 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до дня голосования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8 ст. 17.2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18.08.2016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Избирательная комиссия, регистрирующая кандидатов, с участием  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представителей соответствующих организаций телерадиовещания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заинтересованных лиц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жеребьевки в целях распределения бесплатной печатной площади между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зарегистрированными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кандидатам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завершения регистрации кандидатов, но 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до дня голосования </w:t>
            </w:r>
          </w:p>
          <w:p w:rsidR="006A69F7" w:rsidRPr="00472203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ст. 17.3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18.08.2016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Редакции муниципальных периодических печатных изданий с участием заинтересованных лиц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жеребьевки по распределению платной печатной площади, предоставляемой зарегистрированным кандидатам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завершения регистрации кандидатов, но 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до дня голосования </w:t>
            </w: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8 ст. 17.3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A69F7" w:rsidRPr="00472203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A69F7" w:rsidRPr="00472203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18.08.2016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Редакции муниципальных периодических печатных изданий с участием заинтересованных лиц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Предвыборная агитация на каналах организаций телерадиовещания, в периодических печатных изданиях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сетевых изданиях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28 дней до дня голосования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прекращается в ноль часов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местному времени за одни сутки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дня голосования </w:t>
            </w: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2 ст. 49 ФЗ, ч. 2 ст. 17.1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C 20.08.2016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00:00 часов 17.09.2016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Зарегистрированные кандидаты, избирательные объединения, выдвинувшие зарегистрированных кандидатов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заявок на выделение помещений для проведения встреч зарегистрированных кандидатов, их доверенных лиц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избирателями.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Уведомление в письменной форме избирательной комиссии, зарегистрировавшей кандидата, о факте предоставления помещения зарегистрированному кандидату, об условиях,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3 дней со дня подачи заявок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5 ст. 53 ФЗ, ч. 4 ст. 17.4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дня, следующего за днем предоставления помещения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4 ст. 53 ФЗ, ч. 2 ст. 17.4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помещений, находящихся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или муниципальной собственности, а также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 организации, имеющей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официального опубликования решения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назначении выборов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своем уставном (складочном) капитале долю (вклад) Российской Федерации, субъектов Российской Федерации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(или) муниципальных образований, превышающую (превышающий) 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  <w:proofErr w:type="gramEnd"/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472203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факте предоставления помещения зарегистрированному кандидату в информационно-телекоммуникационной сети "Интернет" или доведение иным способом до сведения других зарегистрированных кандидатов</w:t>
            </w:r>
          </w:p>
          <w:p w:rsidR="006A69F7" w:rsidRPr="00472203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472203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2 суток с момента получения уведомления  </w:t>
            </w: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4.1 ст. 53 ФЗ, ч. 3 ст. 17.4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30 дней до дня голосования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 7 ст. 54 ФЗ,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ч. 8 ст. 17.5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18.08.2016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Новодеревеньковского сельского поселения 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збирательн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в соответствующую избирательную комиссию данных учета объемов и стоимости эфирного времени и печатной площади, предоставленных для проведения предвыборной агитации, по формам и в порядке, которые установлены соответствующей комиссией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чем через 10 дней со дня голосования </w:t>
            </w: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8 ст. 50 ФЗ)</w:t>
            </w:r>
          </w:p>
          <w:p w:rsidR="006A69F7" w:rsidRPr="00472203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28.09.2016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телерадиовещания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редакции периодических печатных изданий</w:t>
            </w:r>
          </w:p>
        </w:tc>
      </w:tr>
      <w:tr w:rsidR="006A69F7" w:rsidRPr="008A009E" w:rsidTr="007B720A">
        <w:trPr>
          <w:cantSplit/>
          <w:trHeight w:val="567"/>
        </w:trPr>
        <w:tc>
          <w:tcPr>
            <w:tcW w:w="14844" w:type="dxa"/>
            <w:gridSpan w:val="5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ВЫБОРОВ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A6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расходов, связанных с подготовкой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проведением выборов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в 10-дневный срок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 официального опубликования (публикации) решения о назначении выборов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 1 ст. 57  ФЗ, ч. 1 ст.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85705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позднее 3.07.2016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897890" w:rsidP="007B720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Никитинский </w:t>
            </w:r>
            <w:r w:rsidR="006A69F7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сельский Совет народных депутатов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CC6D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уполномоченных представителей по финансовым вопросам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выдвижения кандидата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документов для регистрации кандидата </w:t>
            </w:r>
          </w:p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3 ст. 58  ФЗ,  ст. 18.1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Кандидат, избирательные объединения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уполномоченного представителя по финансовым вопросам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3 дней со дня приема документов</w:t>
            </w:r>
          </w:p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3 ст. 58 ФЗ, ч. 1.1 ст. 18.1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комиссия, организующая выборы, избирательная комиссия, регистрирующая кандидатов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кандидата, избирательно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 либо об отказе в регистрации уполномоченного представителя по финансовым вопросам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1 дня со дня принятия соответствующего решения</w:t>
            </w:r>
          </w:p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1.1 ст. 18.1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кандидатами, избирательными объединениями, специального избирательного счета для формирования своего избирательного фонда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уведомления избирательной комиссии, регистрирующей кандидатов, о своем выдвижении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документов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регистрацию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1 ст. 58 ФЗ, ч. 18.1, 18.2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Кандидаты, избирательные объединения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0C75B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в филиалах Сберегательного банка Российской Федерации сведений о поступлении и расходовании средств, находящихся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специальных избирательных счетах кандидатов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Направление информации о поступлении и расходовании средств избирательных фондов в средства массовой информации для опубликования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накомление зарегистрированных кандидатов, а также средств массовой информации с полученными от филиалов Сберегательного банка Российской Федерации сведениями о поступлении средств на соответствующие специальные избирательные счета и расходовании этих средств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реже одного раза в неделю, а менее чем за 10 дней до дня голосования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реже одного раза в три операционных дня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ст. 18.4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дня голосования периодически, 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реже чем один раз в две недели 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ст. 18.4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официальным запросам зарегистрированных кандидатов,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также средств массовой информации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ст. 18.4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формирования средств избирательных фондов кандидатов и их расходованием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13 ст. 59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в избирательную комиссию, регистрирующую кандидатов, финансовых отчетов: первый финансовый отчет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Одновременно с представлением документов, необходимых для регистрации кандидата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ст. 12.3, ч. 2 ст. 18.4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Кандидаты, уполномоченные представители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финансовым вопросам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в избирательную комиссию, регистрирующую кандидатов, финансовых отчетов: итоговый финансовый отчет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чем через 30 дней после официального опубликования общих результатов выборов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(п. 9 ст. 59 ФЗ, ч. 2 ст. 18.4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Кандидаты, уполномоченные представители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финансовым вопросам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добровольных пожертвований гражданам и юридическим лицам, не имеющим права осуществлять такие пожертвования, либо если при внесении пожертвования гражданин или юридическое лицо не указали в платежном документе установленные законом сведения о себе,  либо если пожертвование внесено в размере, превышающем максимальный размер такого пожертвования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чем через 10 дней со дня поступления пожертвования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специальный избирательный счет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9 ст. 58 ФЗ, ч. 6 ст. 18.3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Кандидаты, избирательные объединения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анонимных пожертвований в доход местного бюджета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чем через 10 дней со дня поступления пожертвования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специальный избирательный счет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9 ст. 58 ФЗ, ч. 7 ст. 18.3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Кандидаты, избирательные объединения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неизрасходованных денежных средств избирательного фонда кандидата, избирательного объединения,  гражданам и юридическим лицам, осуществлявшим пожертвования либо перечисления в соответствующие фонды, пропорционально вложенным ими денежным средствам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дня голосования 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итогового финансового отчета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11 ст. 59 ФЗ, ч. 1 ст. 18.5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 19.09.2016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Кандидаты, избирательные объединения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оставшихся на специальном избирательном счете неизрасходованных денежных сре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д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оход местного бюджета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истечении 60 дней со дня голосования по письменному указанию избирательной комиссии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11 ст. 59 ФЗ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2 ст. 18.5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 17.11.2016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организации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копий финансовых отчетов кандидатов, избирательных объединений, в редакции СМИ для опубликования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чем через 5 дней со дня получения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9.1 ст. 59 ФЗ, ч. 4 ст. 18.4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Опубликование  сведений о поступлении и расходовании средств избирательных фондов кандидатов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3 дней со дня поступления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9.1 ст. 59 ФЗ, ч. 6 ст. 18.4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6A69F7" w:rsidRPr="008A009E" w:rsidTr="00184738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shd w:val="clear" w:color="auto" w:fill="auto"/>
            <w:hideMark/>
          </w:tcPr>
          <w:p w:rsidR="006A69F7" w:rsidRDefault="006A69F7" w:rsidP="001847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в вышестоящую избирательную комиссию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t xml:space="preserve">в </w:t>
            </w:r>
            <w:r w:rsidRPr="00976994">
              <w:rPr>
                <w:rFonts w:ascii="Times New Roman" w:hAnsi="Times New Roman" w:cs="Times New Roman"/>
              </w:rPr>
              <w:t>представительный орган муниципального образования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отчетов о поступлении и расходовании средств местного бюджета, выделенных на подготовку и проведение выборов:</w:t>
            </w:r>
          </w:p>
          <w:p w:rsidR="006A69F7" w:rsidRDefault="006A69F7" w:rsidP="001847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участковые избирательные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A69F7" w:rsidRDefault="006A69F7" w:rsidP="001847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1847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1847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1847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избирательная комиссия Новодеревеньковского сельского поселения.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184738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чем через 10 дней со дня голосования</w:t>
            </w:r>
          </w:p>
          <w:p w:rsidR="006A69F7" w:rsidRPr="00184738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84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84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 ст. 18 1087-ОЗ) </w:t>
            </w:r>
          </w:p>
          <w:p w:rsidR="006A69F7" w:rsidRPr="00184738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184738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чем через 3 месяца со дня </w:t>
            </w:r>
            <w:r w:rsidRPr="00184738">
              <w:rPr>
                <w:rFonts w:ascii="Times New Roman" w:hAnsi="Times New Roman" w:cs="Times New Roman"/>
              </w:rPr>
              <w:t>со дня официального опубликования общих результатов выборов</w:t>
            </w:r>
            <w:r w:rsidRPr="00184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84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ст. 18 1087-ОЗ)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6A69F7" w:rsidRDefault="006A69F7" w:rsidP="00455D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69F7" w:rsidRDefault="006A69F7" w:rsidP="00455D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69F7" w:rsidRDefault="006A69F7" w:rsidP="00455D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69F7" w:rsidRDefault="006A69F7" w:rsidP="00455D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69F7" w:rsidRPr="008A009E" w:rsidRDefault="006A69F7" w:rsidP="00455D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УИК  - не позднее 28.09.2016,</w:t>
            </w:r>
          </w:p>
          <w:p w:rsidR="006A69F7" w:rsidRDefault="006A69F7" w:rsidP="00455D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69F7" w:rsidRDefault="006A69F7" w:rsidP="00455D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69F7" w:rsidRPr="008A009E" w:rsidRDefault="006A69F7" w:rsidP="00455DF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Соответствующие избирательные комиссии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в представительный орган муниципального образования и передача в средства массовой информации отчета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позднее чем через три месяца со дня официального опубликования общих результатов выборов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ст.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7B720A">
        <w:trPr>
          <w:cantSplit/>
          <w:trHeight w:val="567"/>
        </w:trPr>
        <w:tc>
          <w:tcPr>
            <w:tcW w:w="14844" w:type="dxa"/>
            <w:gridSpan w:val="5"/>
            <w:shd w:val="clear" w:color="auto" w:fill="auto"/>
            <w:vAlign w:val="center"/>
            <w:hideMark/>
          </w:tcPr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ГОЛОСОВАНИЕ И ОПРЕДЕЛЕНИЕ РЕЗУЛЬТАТОВ  ВЫБОРОВ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Оповещение избирателей через средства массовой информации или иным способом  о времени и месте голосования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10 дней до дня голосования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(п. 2 ст. 64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07.09.2016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978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поселения, участковые избирательные комиссии №№ 511, 512, 513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B70A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Утверждение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текста 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избирательного бюллетеня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одномандатному избирательному округу, числа избирательных бюллетеней, порядка осуществления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изготовлением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20 дней до дня голосования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4 ст. 63 ФЗ, ч. 3 ст. 21.1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28.08.2016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45F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6349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избирательных бюллетеней участковым  избирательным комиссиям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6349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один день до дня голосования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(п. 13 ст. 63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6349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16.09.2016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45F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Голосование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Голосование проводится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8 до 20 часов по местному  времени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 ст. 21.2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C 8:00 часов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20:00 часов 18.09.2016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Избиратели, участковые избирательные комиссии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CC6D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 о голосовании вне помещения для голосования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любое время в течение 10 дней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дня голосования, но не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шесть часов до окончания времени голосования 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5 ст. 66 ФЗ, ч. 2.1 ст. 21.3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</w:t>
            </w: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8.09.2016,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 не позднее 14:00 часов 18.09.2016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A6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окончания времени голосования и без перерыва до установления итогов голосования </w:t>
            </w: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(п. 2 ст. 68 ФЗ, ч. 1 ст. 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CC6D7F" w:rsidP="00CC6D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Подсчет и погашение неиспользованных избирательных бюллетеней, находящихся в избирательных комиссиях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окончания времени голосования 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20 ст. 63, п. 3 ст. 68 ФЗ,  </w:t>
            </w:r>
            <w:proofErr w:type="gramEnd"/>
          </w:p>
          <w:p w:rsidR="006A69F7" w:rsidRPr="00693DB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16 ст. 21.1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A69F7" w:rsidRPr="00693DB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 20:00 часов 18.09.2016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Избирательные комиссии всех уровней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результатов выборов  (составление протокола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решение о результатах выборов)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чем через четыре дня со дня голосования </w:t>
            </w: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70 ФЗ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ч.4 ст.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A69F7" w:rsidRPr="00F7239C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22.09.2016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Соответствующие избирательные комиссии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общих результатов выборов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чем через две недели после дня голосования</w:t>
            </w:r>
          </w:p>
          <w:p w:rsidR="006A69F7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 ст.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A69F7" w:rsidRPr="00F7239C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02.10.2016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45F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общих данных о результатах выборов в СМИ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одних суток после определения результатов выборов </w:t>
            </w: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2 ст. 72 ФЗ, ч. 2 ст.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45F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B70A8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Извещение об избрании зарегистрированного кандидата, избранного депутатом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определения результатов выборов (п. 6 ст. 70 ФЗ, ст. 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9F7" w:rsidRPr="00B341DD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45F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2B08F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обязанностей, несовместимых со статусом депутата, либо копий документов, удостоверяющих подачу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установленный срок заявления об освобождении от указанных обязанностей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5-дневный срок со дня его извещения об избрании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6 ст. 70 ФЗ)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кандидат, избранный депутатом, выборным должностным лицом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2B08F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Официальное опубликование  общих результатов выборов депутатов представительного органа муниципального образования,  а также данных о числе голосов избирателей, полученных каждым из зарегистрированных кандидатов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трех недель со дня голосования  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3 ст. 72 ФЗ,  ч. 3 ст.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08.10.2016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45F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6A69F7" w:rsidRPr="008A009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депутата и выдача ему удостоверения об избрании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порядке,  установленном избирательной комиссией муниципального образования.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официального опубликования общих результатов выборов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зарегистрированным кандидатом, избранным депутатом, требования, предусмотренного пунктом 6 статьи 70 Федерального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6 ст. 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8A009E" w:rsidRDefault="006A69F7" w:rsidP="00845F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6A69F7" w:rsidRPr="00A46C4E" w:rsidTr="00371D06">
        <w:trPr>
          <w:cantSplit/>
          <w:trHeight w:val="567"/>
        </w:trPr>
        <w:tc>
          <w:tcPr>
            <w:tcW w:w="516" w:type="dxa"/>
            <w:shd w:val="clear" w:color="auto" w:fill="auto"/>
            <w:vAlign w:val="center"/>
            <w:hideMark/>
          </w:tcPr>
          <w:p w:rsidR="006A69F7" w:rsidRPr="008A009E" w:rsidRDefault="006A69F7" w:rsidP="002B57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CC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0" w:type="dxa"/>
            <w:shd w:val="clear" w:color="auto" w:fill="auto"/>
            <w:vAlign w:val="center"/>
            <w:hideMark/>
          </w:tcPr>
          <w:p w:rsidR="006A69F7" w:rsidRPr="008A009E" w:rsidRDefault="006A69F7" w:rsidP="0047220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Опубликование (обнародование) данных, содержащихся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протоколах комиссий соответствующего уровня об итогах голосования и о результатах выборов и данных, содержащихся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протоколах об итогах голосования непосредственно нижестоящих комиссий и на основании которых определялись итоги голосования, результаты выборов в соответствующих комиссиях</w:t>
            </w:r>
          </w:p>
        </w:tc>
        <w:tc>
          <w:tcPr>
            <w:tcW w:w="3646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двух месяцев со дня голосования</w:t>
            </w:r>
          </w:p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(п. 4 ст. 72 ФЗ, ч. 4 ст.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1087-ОЗ</w:t>
            </w:r>
            <w:r w:rsidRPr="008A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A69F7" w:rsidRPr="008A009E" w:rsidRDefault="006A69F7" w:rsidP="007B72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17.11.2016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6A69F7" w:rsidRPr="00A46C4E" w:rsidRDefault="006A69F7" w:rsidP="00845F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5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CB3248" w:rsidRDefault="00CB3248" w:rsidP="006349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CB3248" w:rsidSect="002C00E0">
      <w:headerReference w:type="default" r:id="rId8"/>
      <w:foot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90" w:rsidRDefault="00216390" w:rsidP="0095580B">
      <w:pPr>
        <w:spacing w:after="0" w:line="240" w:lineRule="auto"/>
      </w:pPr>
      <w:r>
        <w:separator/>
      </w:r>
    </w:p>
  </w:endnote>
  <w:endnote w:type="continuationSeparator" w:id="0">
    <w:p w:rsidR="00216390" w:rsidRDefault="00216390" w:rsidP="0095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0" w:rsidRDefault="00897890" w:rsidP="008A522F">
    <w:pPr>
      <w:pStyle w:val="a6"/>
      <w:tabs>
        <w:tab w:val="center" w:pos="7285"/>
        <w:tab w:val="left" w:pos="7742"/>
      </w:tabs>
    </w:pPr>
  </w:p>
  <w:p w:rsidR="00897890" w:rsidRDefault="008978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90" w:rsidRDefault="00216390" w:rsidP="0095580B">
      <w:pPr>
        <w:spacing w:after="0" w:line="240" w:lineRule="auto"/>
      </w:pPr>
      <w:r>
        <w:separator/>
      </w:r>
    </w:p>
  </w:footnote>
  <w:footnote w:type="continuationSeparator" w:id="0">
    <w:p w:rsidR="00216390" w:rsidRDefault="00216390" w:rsidP="0095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45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7890" w:rsidRPr="008A522F" w:rsidRDefault="0089789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52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52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52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F5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A52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7890" w:rsidRDefault="008978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C5F"/>
    <w:multiLevelType w:val="hybridMultilevel"/>
    <w:tmpl w:val="B73C2E60"/>
    <w:lvl w:ilvl="0" w:tplc="134241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B4"/>
    <w:rsid w:val="00013104"/>
    <w:rsid w:val="000318DA"/>
    <w:rsid w:val="0003437C"/>
    <w:rsid w:val="000564F4"/>
    <w:rsid w:val="00077C61"/>
    <w:rsid w:val="00080F0C"/>
    <w:rsid w:val="0009151C"/>
    <w:rsid w:val="000C75B7"/>
    <w:rsid w:val="000D1F68"/>
    <w:rsid w:val="000E7DA6"/>
    <w:rsid w:val="000E7F37"/>
    <w:rsid w:val="00103EB9"/>
    <w:rsid w:val="00115C50"/>
    <w:rsid w:val="001365F5"/>
    <w:rsid w:val="001447F6"/>
    <w:rsid w:val="0016040A"/>
    <w:rsid w:val="001614C7"/>
    <w:rsid w:val="00181598"/>
    <w:rsid w:val="00182279"/>
    <w:rsid w:val="00184738"/>
    <w:rsid w:val="0019513F"/>
    <w:rsid w:val="001D5CE4"/>
    <w:rsid w:val="001F37B6"/>
    <w:rsid w:val="002000CB"/>
    <w:rsid w:val="00215A02"/>
    <w:rsid w:val="00216390"/>
    <w:rsid w:val="00244E1B"/>
    <w:rsid w:val="00253D1E"/>
    <w:rsid w:val="00274F46"/>
    <w:rsid w:val="0027764B"/>
    <w:rsid w:val="00283740"/>
    <w:rsid w:val="00294A7E"/>
    <w:rsid w:val="002965E4"/>
    <w:rsid w:val="002B08FD"/>
    <w:rsid w:val="002B5715"/>
    <w:rsid w:val="002C00E0"/>
    <w:rsid w:val="002E0400"/>
    <w:rsid w:val="00324DD2"/>
    <w:rsid w:val="00371D06"/>
    <w:rsid w:val="003A7CA9"/>
    <w:rsid w:val="003F7281"/>
    <w:rsid w:val="00401419"/>
    <w:rsid w:val="00405614"/>
    <w:rsid w:val="00407141"/>
    <w:rsid w:val="00412B01"/>
    <w:rsid w:val="00412C19"/>
    <w:rsid w:val="004203E0"/>
    <w:rsid w:val="00420CDC"/>
    <w:rsid w:val="004352D8"/>
    <w:rsid w:val="00445F5B"/>
    <w:rsid w:val="00455DF8"/>
    <w:rsid w:val="00472203"/>
    <w:rsid w:val="00484812"/>
    <w:rsid w:val="00493C60"/>
    <w:rsid w:val="0049450D"/>
    <w:rsid w:val="004A2F27"/>
    <w:rsid w:val="004C6D0C"/>
    <w:rsid w:val="004F438E"/>
    <w:rsid w:val="00504AAA"/>
    <w:rsid w:val="00520C18"/>
    <w:rsid w:val="00560766"/>
    <w:rsid w:val="005D7659"/>
    <w:rsid w:val="005F72EF"/>
    <w:rsid w:val="006174A3"/>
    <w:rsid w:val="00626629"/>
    <w:rsid w:val="00631CFC"/>
    <w:rsid w:val="00633649"/>
    <w:rsid w:val="0063496B"/>
    <w:rsid w:val="00652D83"/>
    <w:rsid w:val="00653715"/>
    <w:rsid w:val="00655A28"/>
    <w:rsid w:val="0067498F"/>
    <w:rsid w:val="00693DBD"/>
    <w:rsid w:val="00695E5E"/>
    <w:rsid w:val="006A33B4"/>
    <w:rsid w:val="006A53DD"/>
    <w:rsid w:val="006A69F7"/>
    <w:rsid w:val="006B1E1C"/>
    <w:rsid w:val="006C3061"/>
    <w:rsid w:val="006D63D7"/>
    <w:rsid w:val="007170F9"/>
    <w:rsid w:val="007A4680"/>
    <w:rsid w:val="007B720A"/>
    <w:rsid w:val="007C7A1E"/>
    <w:rsid w:val="007E7BBB"/>
    <w:rsid w:val="00821980"/>
    <w:rsid w:val="00834D54"/>
    <w:rsid w:val="00843134"/>
    <w:rsid w:val="00845F5F"/>
    <w:rsid w:val="00857051"/>
    <w:rsid w:val="008840C8"/>
    <w:rsid w:val="00887FCB"/>
    <w:rsid w:val="00897890"/>
    <w:rsid w:val="008A009E"/>
    <w:rsid w:val="008A522F"/>
    <w:rsid w:val="008E2D73"/>
    <w:rsid w:val="008F2DA3"/>
    <w:rsid w:val="009253FD"/>
    <w:rsid w:val="00951933"/>
    <w:rsid w:val="0095580B"/>
    <w:rsid w:val="00964035"/>
    <w:rsid w:val="00964A00"/>
    <w:rsid w:val="00967B86"/>
    <w:rsid w:val="00976994"/>
    <w:rsid w:val="009A51B3"/>
    <w:rsid w:val="009A70B1"/>
    <w:rsid w:val="009B0FC5"/>
    <w:rsid w:val="009D2267"/>
    <w:rsid w:val="009E1F8B"/>
    <w:rsid w:val="00A03037"/>
    <w:rsid w:val="00A20636"/>
    <w:rsid w:val="00A2275E"/>
    <w:rsid w:val="00A36861"/>
    <w:rsid w:val="00A44A6D"/>
    <w:rsid w:val="00A46C4E"/>
    <w:rsid w:val="00A548DD"/>
    <w:rsid w:val="00A55505"/>
    <w:rsid w:val="00A65D86"/>
    <w:rsid w:val="00A720FE"/>
    <w:rsid w:val="00A844D4"/>
    <w:rsid w:val="00AA1697"/>
    <w:rsid w:val="00AD731D"/>
    <w:rsid w:val="00B05491"/>
    <w:rsid w:val="00B22915"/>
    <w:rsid w:val="00B341DD"/>
    <w:rsid w:val="00B46AF7"/>
    <w:rsid w:val="00B56AB5"/>
    <w:rsid w:val="00B61C95"/>
    <w:rsid w:val="00B70A8B"/>
    <w:rsid w:val="00B8681A"/>
    <w:rsid w:val="00B8709D"/>
    <w:rsid w:val="00B91666"/>
    <w:rsid w:val="00BB3D31"/>
    <w:rsid w:val="00BB4547"/>
    <w:rsid w:val="00BC6D3C"/>
    <w:rsid w:val="00C101DE"/>
    <w:rsid w:val="00C342CD"/>
    <w:rsid w:val="00C50A64"/>
    <w:rsid w:val="00C82ACF"/>
    <w:rsid w:val="00CB3248"/>
    <w:rsid w:val="00CC6D7F"/>
    <w:rsid w:val="00CD6357"/>
    <w:rsid w:val="00D33619"/>
    <w:rsid w:val="00D877DA"/>
    <w:rsid w:val="00D96359"/>
    <w:rsid w:val="00DC1955"/>
    <w:rsid w:val="00E05AEC"/>
    <w:rsid w:val="00E07C8E"/>
    <w:rsid w:val="00E156D4"/>
    <w:rsid w:val="00E46DB4"/>
    <w:rsid w:val="00E47990"/>
    <w:rsid w:val="00E60665"/>
    <w:rsid w:val="00E64618"/>
    <w:rsid w:val="00E82A3E"/>
    <w:rsid w:val="00EA6980"/>
    <w:rsid w:val="00EB1208"/>
    <w:rsid w:val="00EE1AF1"/>
    <w:rsid w:val="00EF0F46"/>
    <w:rsid w:val="00F11DDB"/>
    <w:rsid w:val="00F11EF7"/>
    <w:rsid w:val="00F123E6"/>
    <w:rsid w:val="00F21AC8"/>
    <w:rsid w:val="00F2272A"/>
    <w:rsid w:val="00F33C79"/>
    <w:rsid w:val="00F66025"/>
    <w:rsid w:val="00F70FBF"/>
    <w:rsid w:val="00F7239C"/>
    <w:rsid w:val="00F74CC8"/>
    <w:rsid w:val="00F759FF"/>
    <w:rsid w:val="00FB7B08"/>
    <w:rsid w:val="00F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B4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652D83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80B"/>
  </w:style>
  <w:style w:type="paragraph" w:styleId="a6">
    <w:name w:val="footer"/>
    <w:basedOn w:val="a"/>
    <w:link w:val="a7"/>
    <w:uiPriority w:val="99"/>
    <w:unhideWhenUsed/>
    <w:rsid w:val="0095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80B"/>
  </w:style>
  <w:style w:type="character" w:customStyle="1" w:styleId="a8">
    <w:name w:val="номер страницы"/>
    <w:basedOn w:val="a0"/>
    <w:rsid w:val="00EB1208"/>
  </w:style>
  <w:style w:type="paragraph" w:customStyle="1" w:styleId="ConsPlusNormal">
    <w:name w:val="ConsPlusNormal"/>
    <w:rsid w:val="00B0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D587-A5FB-4039-A1B5-91924B3F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41</cp:revision>
  <cp:lastPrinted>2016-06-24T05:51:00Z</cp:lastPrinted>
  <dcterms:created xsi:type="dcterms:W3CDTF">2016-06-14T08:30:00Z</dcterms:created>
  <dcterms:modified xsi:type="dcterms:W3CDTF">2016-06-24T05:53:00Z</dcterms:modified>
</cp:coreProperties>
</file>