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E06770" w:rsidRPr="00874A6C" w:rsidRDefault="00E06770" w:rsidP="000F7514">
      <w:pPr>
        <w:spacing w:after="0"/>
        <w:rPr>
          <w:rFonts w:ascii="Times New Roman" w:hAnsi="Times New Roman" w:cs="Times New Roman"/>
        </w:rPr>
      </w:pPr>
    </w:p>
    <w:p w:rsidR="000F7514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E06770" w:rsidRPr="00874A6C" w:rsidRDefault="00E06770" w:rsidP="000F7514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</w:rPr>
      </w:pP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5D46FF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="00874A6C">
        <w:rPr>
          <w:rFonts w:ascii="Times New Roman" w:hAnsi="Times New Roman" w:cs="Times New Roman"/>
          <w:sz w:val="24"/>
          <w:szCs w:val="24"/>
        </w:rPr>
        <w:t>2017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D46FF">
        <w:rPr>
          <w:rFonts w:ascii="Times New Roman" w:hAnsi="Times New Roman" w:cs="Times New Roman"/>
          <w:sz w:val="24"/>
          <w:szCs w:val="24"/>
        </w:rPr>
        <w:t xml:space="preserve">                          № 105</w:t>
      </w:r>
    </w:p>
    <w:p w:rsidR="005D46FF" w:rsidRDefault="005D46FF" w:rsidP="002613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>О порядке учета денежных обязательств</w:t>
      </w:r>
    </w:p>
    <w:p w:rsidR="005D46FF" w:rsidRPr="005D46FF" w:rsidRDefault="005D46FF" w:rsidP="005D46F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 получателей средств бюджета сельского поселения</w:t>
      </w:r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46FF">
        <w:rPr>
          <w:rFonts w:ascii="Times New Roman" w:hAnsi="Times New Roman" w:cs="Times New Roman"/>
          <w:sz w:val="24"/>
          <w:szCs w:val="24"/>
        </w:rPr>
        <w:t>В соответствии со статьей 219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2"/>
          <w:szCs w:val="22"/>
        </w:rPr>
        <w:t xml:space="preserve">ПОСТАНОВЛЯЮ: </w:t>
      </w:r>
    </w:p>
    <w:p w:rsidR="005D46FF" w:rsidRPr="005D46FF" w:rsidRDefault="005D46FF" w:rsidP="005D46FF">
      <w:pPr>
        <w:pStyle w:val="a5"/>
        <w:ind w:firstLine="540"/>
        <w:jc w:val="both"/>
        <w:rPr>
          <w:sz w:val="24"/>
          <w:szCs w:val="24"/>
        </w:rPr>
      </w:pPr>
      <w:r w:rsidRPr="005D46FF">
        <w:rPr>
          <w:sz w:val="24"/>
          <w:szCs w:val="24"/>
        </w:rPr>
        <w:t xml:space="preserve">1. Утвердить Порядок </w:t>
      </w:r>
      <w:proofErr w:type="gramStart"/>
      <w:r w:rsidRPr="005D46FF">
        <w:rPr>
          <w:sz w:val="24"/>
          <w:szCs w:val="24"/>
        </w:rPr>
        <w:t>учета денежных обязательств получателей средств бюджета сельского</w:t>
      </w:r>
      <w:proofErr w:type="gramEnd"/>
      <w:r w:rsidRPr="005D46FF">
        <w:rPr>
          <w:sz w:val="24"/>
          <w:szCs w:val="24"/>
        </w:rPr>
        <w:t xml:space="preserve"> поселения (далее - Порядок)</w:t>
      </w:r>
      <w:r>
        <w:rPr>
          <w:sz w:val="24"/>
          <w:szCs w:val="24"/>
        </w:rPr>
        <w:t xml:space="preserve"> </w:t>
      </w:r>
      <w:r w:rsidRPr="005D46FF">
        <w:rPr>
          <w:sz w:val="24"/>
          <w:szCs w:val="24"/>
        </w:rPr>
        <w:t>согласно приложению к настоящему постановлению.</w:t>
      </w:r>
    </w:p>
    <w:p w:rsidR="005D46FF" w:rsidRPr="005D46FF" w:rsidRDefault="005D46FF" w:rsidP="005D46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FF">
        <w:rPr>
          <w:rFonts w:ascii="Times New Roman" w:hAnsi="Times New Roman" w:cs="Times New Roman"/>
          <w:sz w:val="24"/>
          <w:szCs w:val="24"/>
        </w:rPr>
        <w:t>2.Учет денежных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 2018 года, осуществляется на основании информации, содержащейся в представленных получателем средств бюджета сельского поселения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4"/>
          <w:szCs w:val="24"/>
        </w:rPr>
        <w:t>Федерального казначейства по Орловской области платежных документах для оплаты соответствующих денежных обязательств.</w:t>
      </w:r>
      <w:proofErr w:type="gramEnd"/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3.Ведущему специалисту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4"/>
          <w:szCs w:val="24"/>
        </w:rPr>
        <w:t xml:space="preserve">бухгалтеру администрации Никитинского сельского поселения обеспечить доведение постановления до сведения получателей бюджетных средств, Управление Федерального казначейства по Орловской области в трехдневный срок </w:t>
      </w:r>
      <w:proofErr w:type="gramStart"/>
      <w:r w:rsidRPr="005D46FF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5D46FF">
        <w:rPr>
          <w:rFonts w:ascii="Times New Roman" w:hAnsi="Times New Roman" w:cs="Times New Roman"/>
          <w:sz w:val="24"/>
          <w:szCs w:val="24"/>
        </w:rPr>
        <w:t xml:space="preserve"> настоящего постановление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4"/>
          <w:szCs w:val="24"/>
        </w:rPr>
        <w:t>обеспечить размещение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4"/>
          <w:szCs w:val="24"/>
        </w:rPr>
        <w:t>на официальном сайте администрации в информационно-коммуникационной сети «Интернет».</w:t>
      </w:r>
    </w:p>
    <w:p w:rsidR="005D46FF" w:rsidRPr="005D46FF" w:rsidRDefault="005D46FF" w:rsidP="005D46FF">
      <w:pPr>
        <w:pStyle w:val="a5"/>
        <w:ind w:firstLine="540"/>
        <w:jc w:val="both"/>
        <w:rPr>
          <w:sz w:val="24"/>
          <w:szCs w:val="24"/>
        </w:rPr>
      </w:pPr>
      <w:r w:rsidRPr="005D46FF">
        <w:rPr>
          <w:sz w:val="24"/>
          <w:szCs w:val="24"/>
        </w:rPr>
        <w:t xml:space="preserve">4. </w:t>
      </w:r>
      <w:proofErr w:type="gramStart"/>
      <w:r w:rsidRPr="005D46FF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5D46FF">
        <w:rPr>
          <w:sz w:val="24"/>
          <w:szCs w:val="24"/>
        </w:rPr>
        <w:t>исполнением постановления оставляю за собой.</w:t>
      </w:r>
    </w:p>
    <w:p w:rsidR="005D46FF" w:rsidRPr="005D46FF" w:rsidRDefault="005D46FF" w:rsidP="005D46F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D46FF" w:rsidRDefault="005D46FF" w:rsidP="005D46FF">
      <w:pPr>
        <w:ind w:firstLine="540"/>
        <w:rPr>
          <w:sz w:val="28"/>
        </w:rPr>
      </w:pP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0F7514" w:rsidRPr="00874A6C" w:rsidRDefault="000F7514" w:rsidP="00E06770">
      <w:pPr>
        <w:tabs>
          <w:tab w:val="left" w:pos="3765"/>
        </w:tabs>
        <w:jc w:val="both"/>
        <w:rPr>
          <w:rFonts w:ascii="Times New Roman" w:hAnsi="Times New Roman" w:cs="Times New Roman"/>
        </w:rPr>
      </w:pPr>
    </w:p>
    <w:p w:rsidR="000F7514" w:rsidRPr="00874A6C" w:rsidRDefault="000F7514" w:rsidP="00E06770">
      <w:pPr>
        <w:tabs>
          <w:tab w:val="left" w:pos="3765"/>
        </w:tabs>
        <w:jc w:val="both"/>
        <w:rPr>
          <w:rFonts w:ascii="Times New Roman" w:hAnsi="Times New Roman" w:cs="Times New Roman"/>
        </w:rPr>
      </w:pPr>
    </w:p>
    <w:p w:rsidR="00E06770" w:rsidRPr="00874A6C" w:rsidRDefault="00874A6C" w:rsidP="00E06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Глава поселения</w:t>
      </w:r>
      <w:r w:rsidR="00E06770" w:rsidRPr="00874A6C">
        <w:rPr>
          <w:rFonts w:ascii="Times New Roman" w:hAnsi="Times New Roman" w:cs="Times New Roman"/>
        </w:rPr>
        <w:t xml:space="preserve">                                                   </w:t>
      </w:r>
      <w:r w:rsidR="000F7514" w:rsidRPr="00874A6C">
        <w:rPr>
          <w:rFonts w:ascii="Times New Roman" w:hAnsi="Times New Roman" w:cs="Times New Roman"/>
        </w:rPr>
        <w:t xml:space="preserve">                                   </w:t>
      </w:r>
      <w:r w:rsidR="00E06770" w:rsidRPr="00874A6C">
        <w:rPr>
          <w:rFonts w:ascii="Times New Roman" w:hAnsi="Times New Roman" w:cs="Times New Roman"/>
        </w:rPr>
        <w:t xml:space="preserve">  А.В.Красильников</w:t>
      </w:r>
    </w:p>
    <w:p w:rsidR="00E06770" w:rsidRPr="00874A6C" w:rsidRDefault="00E06770" w:rsidP="00E06770">
      <w:pPr>
        <w:rPr>
          <w:rFonts w:ascii="Times New Roman" w:hAnsi="Times New Roman" w:cs="Times New Roman"/>
        </w:rPr>
      </w:pPr>
    </w:p>
    <w:p w:rsidR="00E06770" w:rsidRPr="00874A6C" w:rsidRDefault="00E06770" w:rsidP="00E06770">
      <w:pPr>
        <w:rPr>
          <w:rFonts w:ascii="Times New Roman" w:hAnsi="Times New Roman" w:cs="Times New Roman"/>
        </w:rPr>
      </w:pPr>
    </w:p>
    <w:p w:rsidR="004B5CAA" w:rsidRDefault="004B5CAA"/>
    <w:p w:rsidR="005D46FF" w:rsidRPr="005D46FF" w:rsidRDefault="005D46FF" w:rsidP="005D46FF">
      <w:pPr>
        <w:spacing w:after="0" w:line="240" w:lineRule="auto"/>
        <w:ind w:left="4961" w:right="567"/>
        <w:jc w:val="right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D46FF" w:rsidRPr="005D46FF" w:rsidRDefault="005D46FF" w:rsidP="005D46FF">
      <w:pPr>
        <w:spacing w:after="0" w:line="240" w:lineRule="auto"/>
        <w:ind w:left="4961" w:right="567"/>
        <w:jc w:val="right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>к Постановлению</w:t>
      </w:r>
    </w:p>
    <w:p w:rsidR="005D46FF" w:rsidRPr="005D46FF" w:rsidRDefault="005D46FF" w:rsidP="005D46FF">
      <w:pPr>
        <w:spacing w:after="0" w:line="240" w:lineRule="auto"/>
        <w:ind w:left="4961" w:right="567"/>
        <w:jc w:val="right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 xml:space="preserve">администрации Никитинского сельского поселения </w:t>
      </w:r>
    </w:p>
    <w:p w:rsidR="005D46FF" w:rsidRPr="005D46FF" w:rsidRDefault="005D46FF" w:rsidP="005D46FF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 xml:space="preserve">                                                                   от   16  ноября    2017 г. № 105    </w:t>
      </w:r>
    </w:p>
    <w:p w:rsidR="005D46FF" w:rsidRPr="005D46FF" w:rsidRDefault="005D46FF" w:rsidP="005D46FF">
      <w:pPr>
        <w:ind w:left="4962" w:right="566"/>
        <w:jc w:val="center"/>
        <w:rPr>
          <w:rFonts w:ascii="Times New Roman" w:hAnsi="Times New Roman"/>
          <w:sz w:val="24"/>
          <w:szCs w:val="24"/>
        </w:rPr>
      </w:pPr>
    </w:p>
    <w:p w:rsidR="005D46FF" w:rsidRPr="005D46FF" w:rsidRDefault="005D46FF" w:rsidP="005D46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D46FF" w:rsidRPr="005D46FF" w:rsidRDefault="005D46FF" w:rsidP="005D46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>учета денежных обязательств получателей</w:t>
      </w:r>
    </w:p>
    <w:p w:rsidR="005D46FF" w:rsidRPr="005D46FF" w:rsidRDefault="005D46FF" w:rsidP="005D46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средств бюджета сельского поселения </w:t>
      </w:r>
    </w:p>
    <w:p w:rsidR="005D46FF" w:rsidRPr="005D46FF" w:rsidRDefault="005D46FF" w:rsidP="005D4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 xml:space="preserve">1. Порядок </w:t>
      </w:r>
      <w:proofErr w:type="gramStart"/>
      <w:r w:rsidRPr="005D46FF">
        <w:rPr>
          <w:rFonts w:ascii="Times New Roman" w:hAnsi="Times New Roman"/>
          <w:sz w:val="24"/>
          <w:szCs w:val="24"/>
        </w:rPr>
        <w:t>учета денежных обязательств получателей средств бюджета сельского поселения</w:t>
      </w:r>
      <w:proofErr w:type="gramEnd"/>
      <w:r w:rsidRPr="005D46FF">
        <w:rPr>
          <w:rFonts w:ascii="Times New Roman" w:hAnsi="Times New Roman"/>
          <w:sz w:val="24"/>
          <w:szCs w:val="24"/>
        </w:rPr>
        <w:t xml:space="preserve"> устанавливает порядок исполнения бюджета сельского поселения по расходам в части учета Управлением Федерального казначейства по Орловской области (далее – Управление) денежных обязательств получателей средств бюджета сельского поселения (далее - денежные обязательства).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5D46FF">
        <w:rPr>
          <w:rFonts w:ascii="Times New Roman" w:hAnsi="Times New Roman" w:cs="Times New Roman"/>
          <w:sz w:val="24"/>
          <w:szCs w:val="24"/>
        </w:rPr>
        <w:t xml:space="preserve">2.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586" w:history="1">
        <w:r w:rsidRPr="005D46FF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к Порядку, сформированных</w:t>
      </w:r>
      <w:r w:rsidRPr="005D46FF">
        <w:rPr>
          <w:rFonts w:ascii="Times New Roman" w:hAnsi="Times New Roman"/>
          <w:sz w:val="24"/>
          <w:szCs w:val="24"/>
        </w:rPr>
        <w:t xml:space="preserve"> по форме согласно приложению  2 к Порядку (код формы по </w:t>
      </w:r>
      <w:hyperlink r:id="rId4" w:history="1">
        <w:r w:rsidRPr="005D46FF">
          <w:rPr>
            <w:rFonts w:ascii="Times New Roman" w:hAnsi="Times New Roman"/>
            <w:sz w:val="24"/>
            <w:szCs w:val="24"/>
          </w:rPr>
          <w:t>ОКУД</w:t>
        </w:r>
      </w:hyperlink>
      <w:r w:rsidRPr="005D46FF">
        <w:rPr>
          <w:rFonts w:ascii="Times New Roman" w:hAnsi="Times New Roman"/>
          <w:sz w:val="24"/>
          <w:szCs w:val="24"/>
        </w:rPr>
        <w:t xml:space="preserve"> 0506102)</w:t>
      </w:r>
      <w:r w:rsidRPr="005D46FF">
        <w:rPr>
          <w:rFonts w:ascii="Times New Roman" w:hAnsi="Times New Roman" w:cs="Times New Roman"/>
          <w:sz w:val="24"/>
          <w:szCs w:val="24"/>
        </w:rPr>
        <w:t xml:space="preserve"> (далее - Сведения о денежном обязательстве) </w:t>
      </w:r>
      <w:r w:rsidRPr="005D46FF">
        <w:rPr>
          <w:rFonts w:ascii="Times New Roman" w:hAnsi="Times New Roman"/>
          <w:sz w:val="24"/>
          <w:szCs w:val="24"/>
        </w:rPr>
        <w:t xml:space="preserve">получателями средств бюджета сельского поселения </w:t>
      </w:r>
      <w:r w:rsidRPr="005D46FF">
        <w:rPr>
          <w:rFonts w:ascii="Times New Roman" w:hAnsi="Times New Roman" w:cs="Times New Roman"/>
          <w:sz w:val="24"/>
          <w:szCs w:val="24"/>
        </w:rPr>
        <w:t>или</w:t>
      </w:r>
      <w:r w:rsidRPr="005D46FF">
        <w:rPr>
          <w:rFonts w:ascii="Times New Roman" w:hAnsi="Times New Roman"/>
          <w:sz w:val="24"/>
          <w:szCs w:val="24"/>
        </w:rPr>
        <w:t xml:space="preserve"> Управлением</w:t>
      </w:r>
      <w:r w:rsidRPr="005D46FF">
        <w:rPr>
          <w:rFonts w:ascii="Times New Roman" w:hAnsi="Times New Roman" w:cs="Times New Roman"/>
          <w:sz w:val="24"/>
          <w:szCs w:val="24"/>
        </w:rPr>
        <w:t>, в случаях, установленных Порядком.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>3. Сведения о денежном 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 сельского поселения.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  <w:bookmarkStart w:id="1" w:name="_GoBack"/>
      <w:bookmarkEnd w:id="1"/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>5.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 сельского поселения, и направляются в Управление  на бумажном носителе по форме согласно приложению 2 к Порядку и при наличии технической возможности - на съемном машинном носителе информации.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>При формировании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средств бюджета сельского поселения.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>Постановка на учет денежных обязательств, содержащих сведения, составляющие государственную тайну, формирование и представление получателями средств бюджета сельского поселения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>6. Лица, имеющие право действовать от имени получателя средств бюджета сельского поселения в соответствии с Порядком, несут персональную ответственность за формирование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lastRenderedPageBreak/>
        <w:t xml:space="preserve">При формировании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 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D46FF">
        <w:rPr>
          <w:rFonts w:ascii="Times New Roman" w:hAnsi="Times New Roman"/>
          <w:sz w:val="24"/>
          <w:szCs w:val="24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Pr="005D46FF">
          <w:rPr>
            <w:rFonts w:ascii="Times New Roman" w:hAnsi="Times New Roman"/>
            <w:sz w:val="24"/>
            <w:szCs w:val="24"/>
          </w:rPr>
          <w:t>графе 3</w:t>
        </w:r>
      </w:hyperlink>
      <w:r w:rsidRPr="005D46FF">
        <w:rPr>
          <w:rFonts w:ascii="Times New Roman" w:hAnsi="Times New Roman"/>
          <w:sz w:val="24"/>
          <w:szCs w:val="24"/>
        </w:rPr>
        <w:t xml:space="preserve"> Перечня документов, на основании которых возникают денежные обязательства получателей средств бюджета сельского поселения, согласно </w:t>
      </w:r>
      <w:hyperlink r:id="rId5" w:history="1">
        <w:r w:rsidRPr="005D46FF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5D46FF">
        <w:rPr>
          <w:rFonts w:ascii="Times New Roman" w:hAnsi="Times New Roman"/>
          <w:sz w:val="24"/>
          <w:szCs w:val="24"/>
        </w:rPr>
        <w:t>3 к Порядку (далее соответственно – документы - основания, Перечень), на сумму, указанную в документе, в соответствии</w:t>
      </w:r>
      <w:proofErr w:type="gramEnd"/>
      <w:r w:rsidRPr="005D46FF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5D46FF">
        <w:rPr>
          <w:rFonts w:ascii="Times New Roman" w:hAnsi="Times New Roman"/>
          <w:sz w:val="24"/>
          <w:szCs w:val="24"/>
        </w:rPr>
        <w:t>которым</w:t>
      </w:r>
      <w:proofErr w:type="gramEnd"/>
      <w:r w:rsidRPr="005D46FF">
        <w:rPr>
          <w:rFonts w:ascii="Times New Roman" w:hAnsi="Times New Roman"/>
          <w:sz w:val="24"/>
          <w:szCs w:val="24"/>
        </w:rPr>
        <w:t xml:space="preserve"> возникло денежное обязательство.</w:t>
      </w:r>
      <w:bookmarkStart w:id="2" w:name="P170"/>
      <w:bookmarkEnd w:id="2"/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 xml:space="preserve">8.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w:anchor="P1275" w:history="1">
        <w:r w:rsidRPr="005D46FF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5D46FF">
        <w:rPr>
          <w:rFonts w:ascii="Times New Roman" w:hAnsi="Times New Roman"/>
          <w:sz w:val="24"/>
          <w:szCs w:val="24"/>
        </w:rPr>
        <w:t xml:space="preserve">1 и </w:t>
      </w:r>
      <w:hyperlink w:anchor="P1288" w:history="1">
        <w:r w:rsidRPr="005D46FF">
          <w:rPr>
            <w:rFonts w:ascii="Times New Roman" w:hAnsi="Times New Roman"/>
            <w:sz w:val="24"/>
            <w:szCs w:val="24"/>
          </w:rPr>
          <w:t>2</w:t>
        </w:r>
      </w:hyperlink>
      <w:r w:rsidRPr="005D46FF">
        <w:rPr>
          <w:rFonts w:ascii="Times New Roman" w:hAnsi="Times New Roman"/>
          <w:sz w:val="24"/>
          <w:szCs w:val="24"/>
        </w:rPr>
        <w:t xml:space="preserve"> графы 2 Перечня, формируются: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получателем средств бюджета сельского поселения не позднее трех рабочих дней со дня возникновения денежного обязательства в случае: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5D46FF" w:rsidRPr="005D46FF" w:rsidRDefault="005D46FF" w:rsidP="005D46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поселения,  утвержденного приказом Финансового отдела администрации Новодеревеньковского района Орловской области от 11 января 2017 года  № 1 (далее – Порядок санкционирования), и в срок, установленный </w:t>
      </w:r>
      <w:hyperlink r:id="rId6" w:history="1">
        <w:r w:rsidRPr="005D46FF">
          <w:rPr>
            <w:rFonts w:ascii="Times New Roman" w:hAnsi="Times New Roman" w:cs="Times New Roman"/>
            <w:b w:val="0"/>
            <w:sz w:val="24"/>
            <w:szCs w:val="24"/>
          </w:rPr>
          <w:t>Порядком</w:t>
        </w:r>
      </w:hyperlink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 санкционирования для проверки</w:t>
      </w:r>
      <w:proofErr w:type="gramEnd"/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 указанных документов;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FF">
        <w:rPr>
          <w:rFonts w:ascii="Times New Roman" w:hAnsi="Times New Roman" w:cs="Times New Roman"/>
          <w:sz w:val="24"/>
          <w:szCs w:val="24"/>
        </w:rPr>
        <w:t>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сельского поселения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  <w:proofErr w:type="gramEnd"/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1"/>
      <w:bookmarkEnd w:id="3"/>
      <w:r w:rsidRPr="005D46FF">
        <w:rPr>
          <w:rFonts w:ascii="Times New Roman" w:hAnsi="Times New Roman" w:cs="Times New Roman"/>
          <w:sz w:val="24"/>
          <w:szCs w:val="24"/>
        </w:rPr>
        <w:t xml:space="preserve">9.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5D46F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5D46FF">
        <w:rPr>
          <w:rFonts w:ascii="Times New Roman" w:hAnsi="Times New Roman" w:cs="Times New Roman"/>
          <w:sz w:val="24"/>
          <w:szCs w:val="24"/>
        </w:rPr>
        <w:t>1 графы 2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FF">
        <w:rPr>
          <w:rFonts w:ascii="Times New Roman" w:hAnsi="Times New Roman" w:cs="Times New Roman"/>
          <w:sz w:val="24"/>
          <w:szCs w:val="24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сельского поселения.</w:t>
      </w:r>
      <w:proofErr w:type="gramEnd"/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Требования настоящего </w:t>
      </w:r>
      <w:hyperlink w:anchor="P181" w:history="1">
        <w:r w:rsidRPr="005D46F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не распространяются на документы-основания, представление которых в Управление в соответствии с </w:t>
      </w:r>
      <w:hyperlink r:id="rId7" w:history="1">
        <w:r w:rsidRPr="005D46FF">
          <w:rPr>
            <w:rFonts w:ascii="Times New Roman" w:hAnsi="Times New Roman" w:cs="Times New Roman"/>
            <w:sz w:val="24"/>
            <w:szCs w:val="24"/>
          </w:rPr>
          <w:t xml:space="preserve">Порядком санкционирования 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5D46FF">
        <w:rPr>
          <w:rFonts w:ascii="Times New Roman" w:hAnsi="Times New Roman" w:cs="Times New Roman"/>
          <w:sz w:val="24"/>
          <w:szCs w:val="24"/>
        </w:rPr>
        <w:t xml:space="preserve">10. Управление не позднее следующего рабочего дня со дня представления </w:t>
      </w:r>
      <w:r w:rsidRPr="005D46FF">
        <w:rPr>
          <w:rFonts w:ascii="Times New Roman" w:hAnsi="Times New Roman" w:cs="Times New Roman"/>
          <w:sz w:val="24"/>
          <w:szCs w:val="24"/>
        </w:rPr>
        <w:lastRenderedPageBreak/>
        <w:t>получателем средств бюджета сельского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586" w:history="1">
        <w:r w:rsidRPr="005D46FF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</w:t>
      </w:r>
      <w:hyperlink w:anchor="P1086" w:history="1">
        <w:r w:rsidRPr="005D46FF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о денежном обязательстве, установленных настоящим Порядком;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FF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сельского поселения в Управление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5D46F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1 графы 2 Перечня,  за исключением документов-оснований, представление которых в Управление в соответствии с </w:t>
      </w:r>
      <w:hyperlink r:id="rId8" w:history="1">
        <w:r w:rsidRPr="005D46FF">
          <w:rPr>
            <w:rFonts w:ascii="Times New Roman" w:hAnsi="Times New Roman" w:cs="Times New Roman"/>
            <w:sz w:val="24"/>
            <w:szCs w:val="24"/>
          </w:rPr>
          <w:t>Порядком санкционирования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не требуется.</w:t>
      </w:r>
      <w:proofErr w:type="gramEnd"/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D46FF">
        <w:rPr>
          <w:rFonts w:ascii="Times New Roman" w:hAnsi="Times New Roman" w:cs="Times New Roman"/>
          <w:sz w:val="24"/>
          <w:szCs w:val="24"/>
        </w:rPr>
        <w:t>В случае представления в Управление Сведений о денежном обязательстве на бумажном носителе в дополнение</w:t>
      </w:r>
      <w:proofErr w:type="gramEnd"/>
      <w:r w:rsidRPr="005D46FF">
        <w:rPr>
          <w:rFonts w:ascii="Times New Roman" w:hAnsi="Times New Roman" w:cs="Times New Roman"/>
          <w:sz w:val="24"/>
          <w:szCs w:val="24"/>
        </w:rPr>
        <w:t xml:space="preserve"> к проверке, предусмотренной </w:t>
      </w:r>
      <w:hyperlink w:anchor="P186" w:history="1">
        <w:r w:rsidRPr="005D46FF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Порядка, также осуществляется проверка Сведений о денежном обязательстве на: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086" w:history="1">
        <w:r w:rsidRPr="005D46FF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5D46FF" w:rsidRPr="005D46FF" w:rsidRDefault="005D46FF" w:rsidP="005D46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D46FF">
        <w:rPr>
          <w:rFonts w:ascii="Times New Roman" w:hAnsi="Times New Roman" w:cs="Times New Roman"/>
          <w:sz w:val="24"/>
          <w:szCs w:val="24"/>
        </w:rPr>
        <w:t>В случае положительного результата проверки Сведений о денежном обязательстве (соответствия Сведений о денежном обязательстве  пунктам 10, 11 Порядка)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сельского поселения извещение о постановке на учет (изменении</w:t>
      </w:r>
      <w:proofErr w:type="gramEnd"/>
      <w:r w:rsidRPr="005D46FF">
        <w:rPr>
          <w:rFonts w:ascii="Times New Roman" w:hAnsi="Times New Roman" w:cs="Times New Roman"/>
          <w:sz w:val="24"/>
          <w:szCs w:val="24"/>
        </w:rPr>
        <w:t>) денежного обязательства, содержащее сведения о дате постановки на учет (изменения) денежного обязательства (далее – Извещение о денежном обязательстве).</w:t>
      </w:r>
    </w:p>
    <w:p w:rsidR="005D46FF" w:rsidRPr="005D46FF" w:rsidRDefault="005D46FF" w:rsidP="005D46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Извещение о денежном обязательстве направляется получателю средств бюджета сельского поселения Управлением:</w:t>
      </w:r>
    </w:p>
    <w:p w:rsidR="005D46FF" w:rsidRPr="005D46FF" w:rsidRDefault="005D46FF" w:rsidP="005D46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в информационной системе в форме электронного документа с использованием электронной подписи лица, имеющего право действовать от имени Управления, - в отношении Сведений о денежном обязательстве, представленных в форме электронного документа;</w:t>
      </w:r>
    </w:p>
    <w:p w:rsidR="005D46FF" w:rsidRPr="005D46FF" w:rsidRDefault="005D46FF" w:rsidP="005D46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на бумажном носителе по форме согласно </w:t>
      </w:r>
      <w:hyperlink w:anchor="P2849" w:history="1">
        <w:r w:rsidRPr="005D46FF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к Порядку (код формы по </w:t>
      </w:r>
      <w:hyperlink r:id="rId9" w:history="1">
        <w:r w:rsidRPr="005D46FF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0506106) - в отношении Сведений о денежном обязательстве, представленных на бумажном носителе.</w:t>
      </w:r>
    </w:p>
    <w:p w:rsidR="005D46FF" w:rsidRPr="005D46FF" w:rsidRDefault="005D46FF" w:rsidP="005D46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двух разрядов: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с 20 по 22 разряд - порядковый номер денежного обязательства.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13. В случае отрицательного результата проверки Сведений о денежном </w:t>
      </w:r>
      <w:r w:rsidRPr="005D46FF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обязательстве (несоответствия Сведений о денежном обязательстве  пунктам 10, 11 Порядка) Управление в срок, установленный в </w:t>
      </w:r>
      <w:hyperlink w:anchor="P186" w:history="1">
        <w:r w:rsidRPr="005D46FF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возвращает получателю средств бюджета сельского </w:t>
      </w:r>
      <w:proofErr w:type="gramStart"/>
      <w:r w:rsidRPr="005D46F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D46FF">
        <w:rPr>
          <w:rFonts w:ascii="Times New Roman" w:hAnsi="Times New Roman" w:cs="Times New Roman"/>
          <w:sz w:val="24"/>
          <w:szCs w:val="24"/>
        </w:rPr>
        <w:t xml:space="preserve"> представленные на бумажном носителе Сведения о денежном обязательстве с приложением </w:t>
      </w:r>
      <w:hyperlink r:id="rId10" w:history="1">
        <w:r w:rsidRPr="005D46FF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5D46FF">
        <w:rPr>
          <w:rFonts w:ascii="Times New Roman" w:hAnsi="Times New Roman" w:cs="Times New Roman"/>
          <w:sz w:val="24"/>
          <w:szCs w:val="24"/>
        </w:rPr>
        <w:t>;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направляет получателю средств бюджета сельского поселения </w:t>
      </w:r>
      <w:hyperlink r:id="rId11" w:history="1">
        <w:r w:rsidRPr="005D46FF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5D46FF" w:rsidRPr="005D46FF" w:rsidRDefault="005D46FF" w:rsidP="005D4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5D46FF">
          <w:rPr>
            <w:rFonts w:ascii="Times New Roman" w:hAnsi="Times New Roman" w:cs="Times New Roman"/>
            <w:sz w:val="24"/>
            <w:szCs w:val="24"/>
          </w:rPr>
          <w:t>Протоколе</w:t>
        </w:r>
      </w:hyperlink>
      <w:r w:rsidRPr="005D46FF">
        <w:rPr>
          <w:rFonts w:ascii="Times New Roman" w:hAnsi="Times New Roman" w:cs="Times New Roman"/>
          <w:sz w:val="24"/>
          <w:szCs w:val="24"/>
        </w:rPr>
        <w:t xml:space="preserve"> указывается причина возврата без исполнения Сведений о денежном обязательстве.</w:t>
      </w:r>
    </w:p>
    <w:p w:rsidR="005D46FF" w:rsidRP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46FF">
        <w:rPr>
          <w:rFonts w:ascii="Times New Roman" w:hAnsi="Times New Roman"/>
          <w:sz w:val="24"/>
          <w:szCs w:val="24"/>
        </w:rPr>
        <w:t xml:space="preserve">14. Информация о денежных обязательствах предоставляется Управлением по средством обеспечения доступа к информации о денежных обязательствах и их исполнении в информационной системе по формам в сроки и в порядке аналогичному предоставления информации о бюджетных обязательствах в соответствии Порядком учета бюджетных </w:t>
      </w:r>
      <w:proofErr w:type="gramStart"/>
      <w:r w:rsidRPr="005D46FF">
        <w:rPr>
          <w:rFonts w:ascii="Times New Roman" w:hAnsi="Times New Roman"/>
          <w:sz w:val="24"/>
          <w:szCs w:val="24"/>
        </w:rPr>
        <w:t>обязательств получателей средств бюджета сельского поселения</w:t>
      </w:r>
      <w:proofErr w:type="gramEnd"/>
    </w:p>
    <w:p w:rsidR="005D46FF" w:rsidRPr="005D46FF" w:rsidRDefault="005D46FF">
      <w:pPr>
        <w:rPr>
          <w:sz w:val="24"/>
          <w:szCs w:val="24"/>
        </w:rPr>
      </w:pPr>
    </w:p>
    <w:p w:rsidR="005D46FF" w:rsidRPr="005D46FF" w:rsidRDefault="005D46FF">
      <w:pPr>
        <w:rPr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FF" w:rsidRPr="005C02F6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5C02F6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</w:rPr>
        <w:t>денежных</w:t>
      </w:r>
      <w:r w:rsidRPr="005C02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бязательств получателей средств</w:t>
      </w:r>
      <w:r w:rsidRPr="005C02F6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5D46FF" w:rsidRPr="005C02F6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денежного обязательства</w:t>
      </w:r>
    </w:p>
    <w:p w:rsidR="005D46FF" w:rsidRPr="005C02F6" w:rsidRDefault="005D46FF" w:rsidP="005D4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денежное обязательство)</w:t>
      </w:r>
    </w:p>
    <w:p w:rsidR="005D46FF" w:rsidRPr="00C21AD6" w:rsidRDefault="005D46FF" w:rsidP="005D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 Информация о получателе бюджетных средств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.1. Получатель бюджетных средств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.2. Код получателя бюджетных средств по Сводному реестру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.3. Номер лицевого счета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</w:t>
            </w:r>
            <w:proofErr w:type="gramStart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счета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proofErr w:type="gramEnd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.4. Главный распорядитель бюджетных средств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с отражением в кодовой зоне </w:t>
            </w:r>
            <w:proofErr w:type="gramStart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кода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proofErr w:type="gramEnd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.5. Наименование бюджета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-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бюджет".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.6. Финансовый орган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 -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Новодеревеньковского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.7. Территориальный орган Федерального казначейства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.8. Код органа Федерального казначейства (далее - КОФК)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органа Федерального казначейства, в котором получателю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.9 Признак авансового платежа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.1. Вид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.2. Номер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.3. Дата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.4 Сумма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документа, подтверждающего возникновение денежного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.5. Предмет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.6. Наименование вида средств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та: средства бюджета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.7. Код по бюджетной классификации (далее - Код по БК) 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.8. Аналитический код 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код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.9. Сумма в валюте выплаты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7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.10. Код валюты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3" w:history="1"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.11. Сумма в рублевом эквиваленте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валюту Российской Федерации по курсу Центрального банка Российской Федерации на дату, указанную в </w:t>
            </w:r>
            <w:hyperlink w:anchor="P53" w:history="1"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>пункте 6.3</w:t>
              </w:r>
            </w:hyperlink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5D46FF" w:rsidRPr="00C21AD6" w:rsidTr="00870838">
        <w:tc>
          <w:tcPr>
            <w:tcW w:w="3778" w:type="dxa"/>
          </w:tcPr>
          <w:p w:rsidR="005D46FF" w:rsidRPr="00C21AD6" w:rsidRDefault="005D46FF" w:rsidP="00870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.12. Перечислено сумм аванса</w:t>
            </w:r>
          </w:p>
        </w:tc>
        <w:tc>
          <w:tcPr>
            <w:tcW w:w="5272" w:type="dxa"/>
          </w:tcPr>
          <w:p w:rsidR="005D46FF" w:rsidRPr="00C21AD6" w:rsidRDefault="005D46FF" w:rsidP="008708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5D46FF" w:rsidRDefault="005D46FF" w:rsidP="005D46FF">
      <w:pPr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Указывается значение реквизита, идентичное значению соответствующего реквизита учтенного Управлением бюджетного обязательства с учетным номером, указанным при заполнении информации по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пункту 4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D46FF" w:rsidRDefault="005D46FF" w:rsidP="005D46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пункту 4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учета денежных обязательств </w:t>
      </w: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получателей средств бюджета сельского поселения</w:t>
      </w:r>
    </w:p>
    <w:p w:rsidR="005D46FF" w:rsidRDefault="005D46FF" w:rsidP="005D46FF">
      <w:pPr>
        <w:pStyle w:val="ConsPlusNonformat"/>
        <w:jc w:val="both"/>
      </w:pPr>
      <w:r>
        <w:t xml:space="preserve">                             </w:t>
      </w:r>
    </w:p>
    <w:p w:rsidR="005D46FF" w:rsidRDefault="005D46FF" w:rsidP="005D46FF">
      <w:pPr>
        <w:pStyle w:val="ConsPlusNonformat"/>
        <w:jc w:val="both"/>
      </w:pPr>
    </w:p>
    <w:p w:rsidR="005D46FF" w:rsidRPr="00AD282D" w:rsidRDefault="005D46FF" w:rsidP="005D46FF">
      <w:pPr>
        <w:pStyle w:val="ConsPlusNonformat"/>
        <w:jc w:val="center"/>
        <w:rPr>
          <w:b/>
        </w:rPr>
      </w:pPr>
      <w:r w:rsidRPr="00AD282D">
        <w:rPr>
          <w:b/>
        </w:rPr>
        <w:t>СВЕДЕНИЯ</w:t>
      </w:r>
    </w:p>
    <w:p w:rsidR="005D46FF" w:rsidRPr="00AD282D" w:rsidRDefault="005D46FF" w:rsidP="005D46FF">
      <w:pPr>
        <w:pStyle w:val="ConsPlusNonformat"/>
        <w:jc w:val="center"/>
        <w:rPr>
          <w:b/>
        </w:rPr>
      </w:pPr>
      <w:r w:rsidRPr="00AD282D">
        <w:rPr>
          <w:b/>
        </w:rPr>
        <w:t>о денежном обязательстве N ____</w:t>
      </w:r>
    </w:p>
    <w:p w:rsidR="005D46FF" w:rsidRPr="00AD282D" w:rsidRDefault="005D46FF" w:rsidP="005D46FF">
      <w:pPr>
        <w:pStyle w:val="ConsPlusNormal"/>
        <w:jc w:val="both"/>
        <w:outlineLvl w:val="0"/>
        <w:rPr>
          <w:b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41"/>
        <w:gridCol w:w="2947"/>
        <w:gridCol w:w="1241"/>
      </w:tblGrid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Коды</w:t>
            </w: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Форма по </w:t>
            </w:r>
            <w:hyperlink r:id="rId1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0506102</w:t>
            </w: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center"/>
            </w:pPr>
            <w:r>
              <w:t>383</w:t>
            </w:r>
          </w:p>
        </w:tc>
      </w:tr>
      <w:tr w:rsidR="005D46FF" w:rsidTr="00870838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  <w:ind w:left="2041"/>
            </w:pPr>
            <w:r>
              <w:t>денежные единицы в 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</w:tr>
    </w:tbl>
    <w:p w:rsidR="005D46FF" w:rsidRDefault="005D46FF" w:rsidP="005D46FF">
      <w:pPr>
        <w:pStyle w:val="ConsPlusNormal"/>
        <w:jc w:val="both"/>
      </w:pPr>
    </w:p>
    <w:p w:rsidR="005D46FF" w:rsidRDefault="005D46FF" w:rsidP="005D46FF">
      <w:pPr>
        <w:pStyle w:val="ConsPlusNonformat"/>
        <w:jc w:val="both"/>
      </w:pPr>
      <w:r>
        <w:t xml:space="preserve">           1. Реквизиты документа, подтверждающего возникновение</w:t>
      </w:r>
    </w:p>
    <w:p w:rsidR="005D46FF" w:rsidRDefault="005D46FF" w:rsidP="005D46FF">
      <w:pPr>
        <w:pStyle w:val="ConsPlusNonformat"/>
        <w:jc w:val="both"/>
      </w:pPr>
      <w:r>
        <w:t xml:space="preserve">                          денежного обязательства</w:t>
      </w:r>
    </w:p>
    <w:p w:rsidR="005D46FF" w:rsidRDefault="005D46FF" w:rsidP="005D4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2551"/>
        <w:gridCol w:w="1474"/>
        <w:gridCol w:w="1701"/>
        <w:gridCol w:w="2825"/>
      </w:tblGrid>
      <w:tr w:rsidR="005D46FF" w:rsidTr="00870838">
        <w:tc>
          <w:tcPr>
            <w:tcW w:w="1043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825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Предмет</w:t>
            </w:r>
          </w:p>
        </w:tc>
      </w:tr>
      <w:tr w:rsidR="005D46FF" w:rsidTr="00870838">
        <w:tc>
          <w:tcPr>
            <w:tcW w:w="1043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5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5</w:t>
            </w:r>
          </w:p>
        </w:tc>
      </w:tr>
      <w:tr w:rsidR="005D46FF" w:rsidTr="00870838">
        <w:tblPrEx>
          <w:tblBorders>
            <w:left w:val="single" w:sz="4" w:space="0" w:color="auto"/>
          </w:tblBorders>
        </w:tblPrEx>
        <w:tc>
          <w:tcPr>
            <w:tcW w:w="104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551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474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701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825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</w:tbl>
    <w:p w:rsidR="005D46FF" w:rsidRDefault="005D46FF" w:rsidP="005D46FF">
      <w:pPr>
        <w:pStyle w:val="ConsPlusNormal"/>
        <w:jc w:val="both"/>
      </w:pPr>
    </w:p>
    <w:p w:rsidR="005D46FF" w:rsidRDefault="005D46FF" w:rsidP="005D46FF">
      <w:pPr>
        <w:pStyle w:val="ConsPlusNonformat"/>
        <w:jc w:val="both"/>
      </w:pPr>
      <w:r>
        <w:t xml:space="preserve">          2. Расшифровка документа, подтверждающего возникновение</w:t>
      </w:r>
    </w:p>
    <w:p w:rsidR="005D46FF" w:rsidRDefault="005D46FF" w:rsidP="005D46FF">
      <w:pPr>
        <w:pStyle w:val="ConsPlusNonformat"/>
        <w:jc w:val="both"/>
      </w:pPr>
      <w:r>
        <w:t xml:space="preserve">                          денежного обязательства</w:t>
      </w:r>
    </w:p>
    <w:p w:rsidR="005D46FF" w:rsidRDefault="005D46FF" w:rsidP="005D4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5D46FF" w:rsidTr="00870838">
        <w:tc>
          <w:tcPr>
            <w:tcW w:w="983" w:type="dxa"/>
            <w:vMerge w:val="restart"/>
            <w:tcBorders>
              <w:lef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lastRenderedPageBreak/>
              <w:t>Код объекта по ФАИП</w:t>
            </w:r>
          </w:p>
        </w:tc>
        <w:tc>
          <w:tcPr>
            <w:tcW w:w="1027" w:type="dxa"/>
            <w:vMerge w:val="restart"/>
          </w:tcPr>
          <w:p w:rsidR="005D46FF" w:rsidRDefault="005D46FF" w:rsidP="00870838">
            <w:pPr>
              <w:pStyle w:val="ConsPlusNormal"/>
              <w:jc w:val="center"/>
            </w:pPr>
            <w:r>
              <w:t>Наименование вида средств</w:t>
            </w:r>
          </w:p>
        </w:tc>
        <w:tc>
          <w:tcPr>
            <w:tcW w:w="2289" w:type="dxa"/>
            <w:vMerge w:val="restart"/>
          </w:tcPr>
          <w:p w:rsidR="005D46FF" w:rsidRDefault="005D46FF" w:rsidP="0087083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86" w:type="dxa"/>
            <w:vMerge w:val="restart"/>
          </w:tcPr>
          <w:p w:rsidR="005D46FF" w:rsidRDefault="005D46FF" w:rsidP="00870838">
            <w:pPr>
              <w:pStyle w:val="ConsPlusNormal"/>
              <w:jc w:val="center"/>
            </w:pPr>
            <w:r>
              <w:t>Аналитический код</w:t>
            </w:r>
          </w:p>
        </w:tc>
        <w:tc>
          <w:tcPr>
            <w:tcW w:w="1033" w:type="dxa"/>
            <w:vMerge w:val="restart"/>
          </w:tcPr>
          <w:p w:rsidR="005D46FF" w:rsidRDefault="005D46FF" w:rsidP="00870838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572" w:type="dxa"/>
            <w:vMerge w:val="restart"/>
          </w:tcPr>
          <w:p w:rsidR="005D46FF" w:rsidRDefault="005D46FF" w:rsidP="00870838">
            <w:pPr>
              <w:pStyle w:val="ConsPlusNormal"/>
              <w:jc w:val="center"/>
            </w:pPr>
            <w:r>
              <w:t>Код валюты</w:t>
            </w:r>
          </w:p>
        </w:tc>
        <w:tc>
          <w:tcPr>
            <w:tcW w:w="2615" w:type="dxa"/>
            <w:gridSpan w:val="2"/>
            <w:tcBorders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Сумма в рублевом эквиваленте</w:t>
            </w:r>
          </w:p>
        </w:tc>
      </w:tr>
      <w:tr w:rsidR="005D46FF" w:rsidTr="00870838">
        <w:tc>
          <w:tcPr>
            <w:tcW w:w="983" w:type="dxa"/>
            <w:vMerge/>
            <w:tcBorders>
              <w:left w:val="nil"/>
            </w:tcBorders>
          </w:tcPr>
          <w:p w:rsidR="005D46FF" w:rsidRDefault="005D46FF" w:rsidP="00870838"/>
        </w:tc>
        <w:tc>
          <w:tcPr>
            <w:tcW w:w="1027" w:type="dxa"/>
            <w:vMerge/>
          </w:tcPr>
          <w:p w:rsidR="005D46FF" w:rsidRDefault="005D46FF" w:rsidP="00870838"/>
        </w:tc>
        <w:tc>
          <w:tcPr>
            <w:tcW w:w="2289" w:type="dxa"/>
            <w:vMerge/>
          </w:tcPr>
          <w:p w:rsidR="005D46FF" w:rsidRDefault="005D46FF" w:rsidP="00870838"/>
        </w:tc>
        <w:tc>
          <w:tcPr>
            <w:tcW w:w="1086" w:type="dxa"/>
            <w:vMerge/>
          </w:tcPr>
          <w:p w:rsidR="005D46FF" w:rsidRDefault="005D46FF" w:rsidP="00870838"/>
        </w:tc>
        <w:tc>
          <w:tcPr>
            <w:tcW w:w="1033" w:type="dxa"/>
            <w:vMerge/>
          </w:tcPr>
          <w:p w:rsidR="005D46FF" w:rsidRDefault="005D46FF" w:rsidP="00870838"/>
        </w:tc>
        <w:tc>
          <w:tcPr>
            <w:tcW w:w="572" w:type="dxa"/>
            <w:vMerge/>
          </w:tcPr>
          <w:p w:rsidR="005D46FF" w:rsidRDefault="005D46FF" w:rsidP="00870838"/>
        </w:tc>
        <w:tc>
          <w:tcPr>
            <w:tcW w:w="1028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в том числе перечислено сумм аванса</w:t>
            </w:r>
          </w:p>
        </w:tc>
      </w:tr>
      <w:tr w:rsidR="005D46FF" w:rsidTr="00870838">
        <w:tc>
          <w:tcPr>
            <w:tcW w:w="983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9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5D46FF" w:rsidRDefault="005D46FF" w:rsidP="00870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8</w:t>
            </w:r>
          </w:p>
        </w:tc>
      </w:tr>
      <w:tr w:rsidR="005D46FF" w:rsidTr="008708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7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289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86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3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572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8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587" w:type="dxa"/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7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289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86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3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572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8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587" w:type="dxa"/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7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289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86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3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572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8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587" w:type="dxa"/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7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2289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86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33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572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028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587" w:type="dxa"/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blPrEx>
          <w:tblBorders>
            <w:right w:val="single" w:sz="4" w:space="0" w:color="auto"/>
          </w:tblBorders>
        </w:tblPrEx>
        <w:tc>
          <w:tcPr>
            <w:tcW w:w="6990" w:type="dxa"/>
            <w:gridSpan w:val="6"/>
            <w:tcBorders>
              <w:left w:val="nil"/>
              <w:bottom w:val="nil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28" w:type="dxa"/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587" w:type="dxa"/>
          </w:tcPr>
          <w:p w:rsidR="005D46FF" w:rsidRDefault="005D46FF" w:rsidP="00870838">
            <w:pPr>
              <w:pStyle w:val="ConsPlusNormal"/>
            </w:pPr>
          </w:p>
        </w:tc>
      </w:tr>
    </w:tbl>
    <w:p w:rsidR="005D46FF" w:rsidRDefault="005D46FF" w:rsidP="005D46FF">
      <w:pPr>
        <w:pStyle w:val="ConsPlusNormal"/>
        <w:jc w:val="both"/>
      </w:pPr>
    </w:p>
    <w:p w:rsidR="005D46FF" w:rsidRDefault="005D46FF" w:rsidP="005D46FF">
      <w:pPr>
        <w:pStyle w:val="ConsPlusNonformat"/>
        <w:jc w:val="both"/>
      </w:pPr>
      <w:r>
        <w:t>Руководитель           _________________  _________  ______________________</w:t>
      </w:r>
    </w:p>
    <w:p w:rsidR="005D46FF" w:rsidRDefault="005D46FF" w:rsidP="005D46FF">
      <w:pPr>
        <w:pStyle w:val="ConsPlusNonformat"/>
        <w:jc w:val="both"/>
      </w:pPr>
      <w:r>
        <w:t>(уполномоченное лицо)     (должность)     (подпись)   (расшифровка подписи)</w:t>
      </w:r>
    </w:p>
    <w:p w:rsidR="005D46FF" w:rsidRDefault="005D46FF" w:rsidP="005D46FF">
      <w:pPr>
        <w:pStyle w:val="ConsPlusNonformat"/>
        <w:jc w:val="both"/>
      </w:pPr>
    </w:p>
    <w:p w:rsidR="005D46FF" w:rsidRDefault="005D46FF" w:rsidP="005D46FF">
      <w:pPr>
        <w:pStyle w:val="ConsPlusNonformat"/>
        <w:jc w:val="both"/>
      </w:pPr>
      <w:r>
        <w:t>Главный бухгалтер      _________________  _________  ______________________</w:t>
      </w:r>
    </w:p>
    <w:p w:rsidR="005D46FF" w:rsidRDefault="005D46FF" w:rsidP="005D46FF">
      <w:pPr>
        <w:pStyle w:val="ConsPlusNonformat"/>
        <w:jc w:val="both"/>
      </w:pPr>
      <w:r>
        <w:t>(уполномоченное лицо)     (должность)     (подпись)   (расшифровка подписи)</w:t>
      </w:r>
    </w:p>
    <w:p w:rsidR="005D46FF" w:rsidRDefault="005D46FF" w:rsidP="005D46FF">
      <w:pPr>
        <w:pStyle w:val="ConsPlusNonformat"/>
        <w:jc w:val="both"/>
      </w:pPr>
    </w:p>
    <w:p w:rsidR="005D46FF" w:rsidRDefault="005D46FF" w:rsidP="005D46FF">
      <w:pPr>
        <w:pStyle w:val="ConsPlusNonformat"/>
        <w:jc w:val="both"/>
      </w:pPr>
      <w:r>
        <w:t>"__" ________ 20__ г.</w:t>
      </w:r>
    </w:p>
    <w:p w:rsidR="005D46FF" w:rsidRDefault="005D46FF" w:rsidP="005D4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8"/>
      </w:tblGrid>
      <w:tr w:rsidR="005D46FF" w:rsidTr="00870838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Отметка органа Федерального казначейства</w:t>
            </w:r>
          </w:p>
          <w:p w:rsidR="005D46FF" w:rsidRDefault="005D46FF" w:rsidP="00870838">
            <w:pPr>
              <w:pStyle w:val="ConsPlusNormal"/>
              <w:jc w:val="center"/>
            </w:pPr>
            <w:r>
              <w:t>о регистрации Сведений о денежном обязательстве</w:t>
            </w:r>
          </w:p>
        </w:tc>
      </w:tr>
      <w:tr w:rsidR="005D46FF" w:rsidTr="00870838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  <w:r>
              <w:t>Номер сведений ________________</w:t>
            </w:r>
          </w:p>
        </w:tc>
      </w:tr>
      <w:tr w:rsidR="005D46FF" w:rsidTr="00870838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nformat"/>
              <w:jc w:val="both"/>
            </w:pPr>
            <w:r>
              <w:t>Ответственный исполнитель ____________________________________________</w:t>
            </w:r>
          </w:p>
          <w:p w:rsidR="005D46FF" w:rsidRDefault="005D46FF" w:rsidP="00870838">
            <w:pPr>
              <w:pStyle w:val="ConsPlusNonformat"/>
              <w:jc w:val="both"/>
            </w:pPr>
            <w:r>
              <w:t xml:space="preserve">                          </w:t>
            </w:r>
            <w:proofErr w:type="gramStart"/>
            <w:r>
              <w:t>(должность) (подпись) (расшифровка (телефон)</w:t>
            </w:r>
            <w:proofErr w:type="gramEnd"/>
          </w:p>
          <w:p w:rsidR="005D46FF" w:rsidRDefault="005D46FF" w:rsidP="00870838">
            <w:pPr>
              <w:pStyle w:val="ConsPlusNonformat"/>
              <w:jc w:val="both"/>
            </w:pPr>
            <w:r>
              <w:t xml:space="preserve">                                                  подписи)</w:t>
            </w:r>
          </w:p>
        </w:tc>
      </w:tr>
      <w:tr w:rsidR="005D46FF" w:rsidTr="00870838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  <w:r>
              <w:t>"__" _________ 20__ г.</w:t>
            </w:r>
          </w:p>
        </w:tc>
      </w:tr>
    </w:tbl>
    <w:p w:rsidR="005D46FF" w:rsidRDefault="005D46FF" w:rsidP="005D46FF">
      <w:pPr>
        <w:pStyle w:val="ConsPlusNormal"/>
        <w:jc w:val="both"/>
      </w:pPr>
    </w:p>
    <w:p w:rsidR="005D46FF" w:rsidRDefault="005D46FF" w:rsidP="005D46FF">
      <w:pPr>
        <w:pStyle w:val="ConsPlusNonformat"/>
        <w:jc w:val="both"/>
      </w:pPr>
      <w:r>
        <w:t xml:space="preserve">                                                       Номер страницы _____</w:t>
      </w:r>
    </w:p>
    <w:p w:rsidR="005D46FF" w:rsidRDefault="005D46FF" w:rsidP="005D46FF">
      <w:pPr>
        <w:pStyle w:val="ConsPlusNonformat"/>
        <w:jc w:val="both"/>
      </w:pPr>
      <w:r>
        <w:t xml:space="preserve">                                                       Всего страниц ______</w:t>
      </w:r>
    </w:p>
    <w:p w:rsidR="005D46FF" w:rsidRDefault="005D46FF" w:rsidP="005D46FF">
      <w:pPr>
        <w:pStyle w:val="ConsPlusNormal"/>
        <w:ind w:firstLine="540"/>
        <w:jc w:val="both"/>
      </w:pPr>
    </w:p>
    <w:p w:rsidR="005D46FF" w:rsidRDefault="005D46FF" w:rsidP="005D46FF"/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денежных обязательств получателей средств бюджета сельского поселения</w:t>
      </w:r>
      <w:proofErr w:type="gramEnd"/>
    </w:p>
    <w:p w:rsidR="005D46FF" w:rsidRDefault="005D46FF" w:rsidP="005D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6FF" w:rsidRDefault="005D46FF" w:rsidP="005D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6FF" w:rsidRDefault="005D46FF" w:rsidP="005D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1275"/>
      <w:bookmarkEnd w:id="8"/>
      <w:r w:rsidRPr="005C02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еречень документов, на основании которых </w:t>
      </w:r>
      <w:r w:rsidRPr="00A91231">
        <w:rPr>
          <w:rFonts w:ascii="Times New Roman" w:hAnsi="Times New Roman"/>
          <w:sz w:val="24"/>
          <w:szCs w:val="24"/>
        </w:rPr>
        <w:t>возника</w:t>
      </w:r>
      <w:r>
        <w:rPr>
          <w:rFonts w:ascii="Times New Roman" w:hAnsi="Times New Roman"/>
          <w:sz w:val="24"/>
          <w:szCs w:val="24"/>
        </w:rPr>
        <w:t>ю</w:t>
      </w:r>
      <w:r w:rsidRPr="00A91231">
        <w:rPr>
          <w:rFonts w:ascii="Times New Roman" w:hAnsi="Times New Roman"/>
          <w:sz w:val="24"/>
          <w:szCs w:val="24"/>
        </w:rPr>
        <w:t>т бюджетн</w:t>
      </w:r>
      <w:r>
        <w:rPr>
          <w:rFonts w:ascii="Times New Roman" w:hAnsi="Times New Roman"/>
          <w:sz w:val="24"/>
          <w:szCs w:val="24"/>
        </w:rPr>
        <w:t>ы</w:t>
      </w:r>
      <w:r w:rsidRPr="00A91231">
        <w:rPr>
          <w:rFonts w:ascii="Times New Roman" w:hAnsi="Times New Roman"/>
          <w:sz w:val="24"/>
          <w:szCs w:val="24"/>
        </w:rPr>
        <w:t>е обязательств</w:t>
      </w:r>
      <w:r>
        <w:rPr>
          <w:rFonts w:ascii="Times New Roman" w:hAnsi="Times New Roman"/>
          <w:sz w:val="24"/>
          <w:szCs w:val="24"/>
        </w:rPr>
        <w:t>а</w:t>
      </w:r>
      <w:r w:rsidRPr="00A91231">
        <w:rPr>
          <w:rFonts w:ascii="Times New Roman" w:hAnsi="Times New Roman"/>
          <w:sz w:val="24"/>
          <w:szCs w:val="24"/>
        </w:rPr>
        <w:t xml:space="preserve"> получателя средств </w:t>
      </w:r>
      <w:r>
        <w:rPr>
          <w:rFonts w:ascii="Times New Roman" w:hAnsi="Times New Roman"/>
          <w:sz w:val="24"/>
          <w:szCs w:val="24"/>
        </w:rPr>
        <w:t xml:space="preserve">бюджета сельского поселения, и документов </w:t>
      </w:r>
      <w:r w:rsidRPr="00A91231">
        <w:rPr>
          <w:rFonts w:ascii="Times New Roman" w:hAnsi="Times New Roman"/>
          <w:sz w:val="24"/>
          <w:szCs w:val="24"/>
        </w:rPr>
        <w:t>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A91231">
        <w:rPr>
          <w:rFonts w:ascii="Times New Roman" w:hAnsi="Times New Roman"/>
          <w:sz w:val="24"/>
          <w:szCs w:val="24"/>
        </w:rPr>
        <w:t xml:space="preserve"> возникновение</w:t>
      </w:r>
    </w:p>
    <w:p w:rsidR="005D46FF" w:rsidRPr="005C02F6" w:rsidRDefault="005D46FF" w:rsidP="005D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обязательств получателей средств бюджета сельского поселения</w:t>
      </w:r>
    </w:p>
    <w:p w:rsidR="005D46FF" w:rsidRPr="00A91231" w:rsidRDefault="005D46FF" w:rsidP="005D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628"/>
        <w:gridCol w:w="4763"/>
      </w:tblGrid>
      <w:tr w:rsidR="005D46FF" w:rsidRPr="00A91231" w:rsidTr="00870838">
        <w:tc>
          <w:tcPr>
            <w:tcW w:w="647" w:type="dxa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D46FF" w:rsidRPr="00A91231" w:rsidTr="00870838">
        <w:tc>
          <w:tcPr>
            <w:tcW w:w="647" w:type="dxa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6FF" w:rsidRPr="00A91231" w:rsidTr="00870838">
        <w:tc>
          <w:tcPr>
            <w:tcW w:w="647" w:type="dxa"/>
            <w:vMerge w:val="restart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0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возникшему на основании государственного контракта</w:t>
            </w:r>
          </w:p>
        </w:tc>
      </w:tr>
      <w:tr w:rsidR="005D46FF" w:rsidRPr="00A91231" w:rsidTr="00870838">
        <w:tc>
          <w:tcPr>
            <w:tcW w:w="647" w:type="dxa"/>
            <w:vMerge w:val="restart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нужд, международный договор (соглашение) (далее - договор), за исключением договоров,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пункте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настоящего перечня</w:t>
            </w:r>
            <w:proofErr w:type="gramEnd"/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1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договора</w:t>
            </w:r>
          </w:p>
        </w:tc>
      </w:tr>
      <w:tr w:rsidR="005D46FF" w:rsidRPr="00A91231" w:rsidTr="00870838">
        <w:tc>
          <w:tcPr>
            <w:tcW w:w="647" w:type="dxa"/>
            <w:vMerge w:val="restart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22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0504833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исполнительного документа</w:t>
            </w:r>
          </w:p>
        </w:tc>
      </w:tr>
      <w:tr w:rsidR="005D46FF" w:rsidRPr="00A91231" w:rsidTr="00870838">
        <w:tc>
          <w:tcPr>
            <w:tcW w:w="647" w:type="dxa"/>
            <w:vMerge w:val="restart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04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28" w:type="dxa"/>
            <w:vMerge w:val="restart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налогового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справка (</w:t>
            </w:r>
            <w:hyperlink r:id="rId23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0504833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E44489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решения налогового органа</w:t>
            </w:r>
          </w:p>
        </w:tc>
      </w:tr>
      <w:tr w:rsidR="005D46FF" w:rsidRPr="00A91231" w:rsidTr="00870838">
        <w:tc>
          <w:tcPr>
            <w:tcW w:w="647" w:type="dxa"/>
            <w:vMerge w:val="restart"/>
          </w:tcPr>
          <w:p w:rsidR="005D46FF" w:rsidRPr="00A91231" w:rsidRDefault="005D46FF" w:rsidP="00870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vMerge w:val="restart"/>
          </w:tcPr>
          <w:p w:rsidR="005D46FF" w:rsidRPr="005C02F6" w:rsidRDefault="005D46FF" w:rsidP="00870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пунктами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D46FF" w:rsidRPr="005C02F6" w:rsidRDefault="005D46FF" w:rsidP="00870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5D46FF" w:rsidRPr="005C02F6" w:rsidRDefault="005D46FF" w:rsidP="00870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5D46FF" w:rsidRDefault="005D46FF" w:rsidP="00870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договор на оказание услуг, выполнение работ, заключенный получателем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физическим лицом, не являющимся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предпринимателем;</w:t>
            </w:r>
          </w:p>
          <w:p w:rsidR="005D46FF" w:rsidRDefault="005D46FF" w:rsidP="00870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-нормативный правовой акт,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предусматривающий  предоставление из бюджета сельского поселения бюджетам поселений в форме субсидии, субвенции, иного межбюджетного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 (далее - нормативный правовой акт о предоставлении межбюджетного трансферта);</w:t>
            </w:r>
          </w:p>
          <w:p w:rsidR="005D46FF" w:rsidRDefault="005D46FF" w:rsidP="0087083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нормативный правовой акт, предусматривающий предоставление субсидии районному бюджетному учреждению.</w:t>
            </w:r>
          </w:p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/>
                <w:sz w:val="24"/>
                <w:szCs w:val="24"/>
              </w:rPr>
              <w:t xml:space="preserve">Иной документ,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4763" w:type="dxa"/>
          </w:tcPr>
          <w:p w:rsidR="005D46FF" w:rsidRPr="00E44489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</w:t>
            </w:r>
            <w:hyperlink r:id="rId24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0504505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5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(ф. 0330212)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D46FF" w:rsidRPr="00A91231" w:rsidTr="00870838">
        <w:tc>
          <w:tcPr>
            <w:tcW w:w="647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5D46FF" w:rsidRPr="00A91231" w:rsidRDefault="005D46FF" w:rsidP="00870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5D46FF" w:rsidRPr="00A91231" w:rsidRDefault="005D46FF" w:rsidP="0087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</w:p>
        </w:tc>
      </w:tr>
    </w:tbl>
    <w:p w:rsidR="005D46FF" w:rsidRPr="00A91231" w:rsidRDefault="005D46FF" w:rsidP="005D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6FF" w:rsidRPr="00A91231" w:rsidRDefault="005D46FF" w:rsidP="005D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6FF" w:rsidRPr="00A91231" w:rsidRDefault="005D46FF" w:rsidP="005D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>
      <w:pPr>
        <w:rPr>
          <w:sz w:val="24"/>
          <w:szCs w:val="24"/>
        </w:rPr>
      </w:pPr>
    </w:p>
    <w:p w:rsidR="005D46FF" w:rsidRDefault="005D46FF" w:rsidP="005D46FF">
      <w:pPr>
        <w:autoSpaceDE w:val="0"/>
        <w:autoSpaceDN w:val="0"/>
        <w:adjustRightInd w:val="0"/>
        <w:spacing w:after="0" w:line="240" w:lineRule="auto"/>
        <w:ind w:left="413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46FF" w:rsidRDefault="005D46FF" w:rsidP="005D46FF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учета денежных обязательств</w:t>
      </w:r>
    </w:p>
    <w:p w:rsidR="005D46FF" w:rsidRDefault="005D46FF" w:rsidP="005D46FF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получателей средств бюджета сельского поселения</w:t>
      </w:r>
    </w:p>
    <w:p w:rsidR="005D46FF" w:rsidRDefault="005D46FF" w:rsidP="005D46FF">
      <w:pPr>
        <w:pStyle w:val="ConsPlusNonformat"/>
        <w:jc w:val="both"/>
      </w:pPr>
      <w:r>
        <w:t xml:space="preserve">                                 ИЗВЕЩЕНИЕ</w:t>
      </w:r>
    </w:p>
    <w:p w:rsidR="005D46FF" w:rsidRDefault="005D46FF" w:rsidP="005D46FF">
      <w:pPr>
        <w:pStyle w:val="ConsPlusNonformat"/>
        <w:jc w:val="both"/>
      </w:pPr>
      <w:r>
        <w:t xml:space="preserve">     о постановке на учет (изменении) денежного обязательства в органе</w:t>
      </w:r>
    </w:p>
    <w:p w:rsidR="005D46FF" w:rsidRDefault="005D46FF" w:rsidP="005D46FF">
      <w:pPr>
        <w:pStyle w:val="ConsPlusNonformat"/>
        <w:jc w:val="both"/>
      </w:pPr>
      <w:r>
        <w:t xml:space="preserve">                         Федерального казначейства</w:t>
      </w:r>
    </w:p>
    <w:p w:rsidR="005D46FF" w:rsidRDefault="005D46FF" w:rsidP="005D46FF">
      <w:pPr>
        <w:pStyle w:val="ConsPlusNormal"/>
        <w:jc w:val="both"/>
        <w:outlineLvl w:val="0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Коды</w:t>
            </w:r>
          </w:p>
        </w:tc>
      </w:tr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Форма по </w:t>
            </w:r>
            <w:hyperlink r:id="rId2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0506106</w:t>
            </w:r>
          </w:p>
        </w:tc>
      </w:tr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</w:p>
        </w:tc>
      </w:tr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</w:p>
        </w:tc>
      </w:tr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center"/>
            </w:pPr>
          </w:p>
        </w:tc>
      </w:tr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6FF" w:rsidRDefault="005D46FF" w:rsidP="00870838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по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</w:p>
        </w:tc>
      </w:tr>
      <w:tr w:rsidR="005D46FF" w:rsidTr="008708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F" w:rsidRDefault="005D46FF" w:rsidP="00870838">
            <w:pPr>
              <w:pStyle w:val="ConsPlusNormal"/>
              <w:jc w:val="center"/>
            </w:pPr>
          </w:p>
        </w:tc>
      </w:tr>
      <w:tr w:rsidR="005D46FF" w:rsidTr="00870838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FF" w:rsidRDefault="005D46FF" w:rsidP="00870838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right"/>
            </w:pPr>
            <w:r>
              <w:t xml:space="preserve">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6FF" w:rsidRDefault="005D46FF" w:rsidP="00870838">
            <w:pPr>
              <w:pStyle w:val="ConsPlusNormal"/>
              <w:jc w:val="center"/>
            </w:pPr>
            <w:r>
              <w:t>383</w:t>
            </w:r>
          </w:p>
        </w:tc>
      </w:tr>
    </w:tbl>
    <w:p w:rsidR="005D46FF" w:rsidRDefault="005D46FF" w:rsidP="005D4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628"/>
      </w:tblGrid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Дата Сведений о денежном обязательстве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Учетный номер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  <w:tr w:rsidR="005D46FF" w:rsidTr="00870838">
        <w:tc>
          <w:tcPr>
            <w:tcW w:w="5962" w:type="dxa"/>
            <w:tcBorders>
              <w:left w:val="nil"/>
            </w:tcBorders>
          </w:tcPr>
          <w:p w:rsidR="005D46FF" w:rsidRDefault="005D46FF" w:rsidP="00870838">
            <w:pPr>
              <w:pStyle w:val="ConsPlusNormal"/>
            </w:pPr>
            <w: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right w:val="nil"/>
            </w:tcBorders>
          </w:tcPr>
          <w:p w:rsidR="005D46FF" w:rsidRDefault="005D46FF" w:rsidP="00870838">
            <w:pPr>
              <w:pStyle w:val="ConsPlusNormal"/>
            </w:pPr>
          </w:p>
        </w:tc>
      </w:tr>
    </w:tbl>
    <w:p w:rsidR="005D46FF" w:rsidRDefault="005D46FF" w:rsidP="005D46FF">
      <w:pPr>
        <w:pStyle w:val="ConsPlusNormal"/>
        <w:jc w:val="both"/>
      </w:pPr>
    </w:p>
    <w:p w:rsidR="005D46FF" w:rsidRDefault="005D46FF" w:rsidP="005D46FF">
      <w:pPr>
        <w:pStyle w:val="ConsPlusNonformat"/>
        <w:jc w:val="both"/>
      </w:pPr>
      <w:r>
        <w:t>Ответственный исполнитель ___________ _________ _________________ _________</w:t>
      </w:r>
    </w:p>
    <w:p w:rsidR="005D46FF" w:rsidRDefault="005D46FF" w:rsidP="005D46FF">
      <w:pPr>
        <w:pStyle w:val="ConsPlusNonformat"/>
        <w:jc w:val="both"/>
      </w:pPr>
      <w:proofErr w:type="gramStart"/>
      <w:r>
        <w:t>(должность) (подпись)    (расшифровка   (телефон)</w:t>
      </w:r>
      <w:proofErr w:type="gramEnd"/>
    </w:p>
    <w:p w:rsidR="005D46FF" w:rsidRDefault="005D46FF" w:rsidP="005D46FF">
      <w:pPr>
        <w:pStyle w:val="ConsPlusNonformat"/>
        <w:jc w:val="both"/>
      </w:pPr>
      <w:r>
        <w:t xml:space="preserve">                                                     подписи)</w:t>
      </w:r>
    </w:p>
    <w:p w:rsidR="005D46FF" w:rsidRDefault="005D46FF" w:rsidP="005D46FF">
      <w:pPr>
        <w:pStyle w:val="ConsPlusNonformat"/>
        <w:jc w:val="both"/>
      </w:pPr>
    </w:p>
    <w:p w:rsidR="005D46FF" w:rsidRPr="00C170DD" w:rsidRDefault="005D46FF" w:rsidP="00C170DD">
      <w:pPr>
        <w:pStyle w:val="ConsPlusNonformat"/>
        <w:jc w:val="both"/>
      </w:pPr>
      <w:r>
        <w:t>"__" ________ 20__ г.</w:t>
      </w:r>
    </w:p>
    <w:p w:rsidR="005D46FF" w:rsidRDefault="005D46FF">
      <w:pPr>
        <w:rPr>
          <w:sz w:val="24"/>
          <w:szCs w:val="24"/>
        </w:rPr>
      </w:pPr>
    </w:p>
    <w:sectPr w:rsidR="005D46FF" w:rsidSect="004B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70"/>
    <w:rsid w:val="000F7514"/>
    <w:rsid w:val="00131E8B"/>
    <w:rsid w:val="00190D1F"/>
    <w:rsid w:val="002244DC"/>
    <w:rsid w:val="00227577"/>
    <w:rsid w:val="002613FA"/>
    <w:rsid w:val="002A0117"/>
    <w:rsid w:val="002F02E9"/>
    <w:rsid w:val="003558F9"/>
    <w:rsid w:val="003B2762"/>
    <w:rsid w:val="004100D7"/>
    <w:rsid w:val="00421AC9"/>
    <w:rsid w:val="004B4DD6"/>
    <w:rsid w:val="004B5CAA"/>
    <w:rsid w:val="005874F0"/>
    <w:rsid w:val="00596ADD"/>
    <w:rsid w:val="005D46FF"/>
    <w:rsid w:val="00613413"/>
    <w:rsid w:val="006A4C7E"/>
    <w:rsid w:val="00741279"/>
    <w:rsid w:val="00751E21"/>
    <w:rsid w:val="0079360B"/>
    <w:rsid w:val="00874A6C"/>
    <w:rsid w:val="0096074D"/>
    <w:rsid w:val="009F6EE8"/>
    <w:rsid w:val="00B21508"/>
    <w:rsid w:val="00BD64DB"/>
    <w:rsid w:val="00BE24B0"/>
    <w:rsid w:val="00C170DD"/>
    <w:rsid w:val="00C300C5"/>
    <w:rsid w:val="00DF0D20"/>
    <w:rsid w:val="00E06770"/>
    <w:rsid w:val="00EB4069"/>
    <w:rsid w:val="00EC01E6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1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ирменный"/>
    <w:basedOn w:val="a"/>
    <w:rsid w:val="005D46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D4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D4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23A110A806EF5321B4ABD68FA18441C2A700451EB21ABCBl0G" TargetMode="External"/><Relationship Id="rId13" Type="http://schemas.openxmlformats.org/officeDocument/2006/relationships/hyperlink" Target="consultantplus://offline/ref=AFD09594E6A3A8D30D86666E7AAD7239F55A373A5C2402B61BF5BE5E2Br2s7M" TargetMode="External"/><Relationship Id="rId18" Type="http://schemas.openxmlformats.org/officeDocument/2006/relationships/hyperlink" Target="consultantplus://offline/ref=65E6A8111D436E1AA627B2F6AB60EC06EDDBCCB47A36E855013F8C61418C2159E6FA43A3D4B79236W8cDN" TargetMode="External"/><Relationship Id="rId26" Type="http://schemas.openxmlformats.org/officeDocument/2006/relationships/hyperlink" Target="consultantplus://offline/ref=3500A664C5D82B57B563EE177ECC33D8C212C414F7FE911CCF67D3BFB2ZCy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D8E1031341F8A226F74B7304BE880728F78088A43E912ACB4BB4C91E714F2F01EA7F9F887DAkCJ0M" TargetMode="External"/><Relationship Id="rId7" Type="http://schemas.openxmlformats.org/officeDocument/2006/relationships/hyperlink" Target="consultantplus://offline/ref=4032B92ACB41F9E4E36289D9EDC20C43D7423A110A806EF5321B4ABD68FA18441C2A700451EB21ABCBl0G" TargetMode="External"/><Relationship Id="rId12" Type="http://schemas.openxmlformats.org/officeDocument/2006/relationships/hyperlink" Target="consultantplus://offline/ref=4032B92ACB41F9E4E36289D9EDC20C43D44B301F09876EF5321B4ABD68FA18441C2A700451EA26AECBl4G" TargetMode="External"/><Relationship Id="rId17" Type="http://schemas.openxmlformats.org/officeDocument/2006/relationships/hyperlink" Target="consultantplus://offline/ref=65E6A8111D436E1AA627B2F6AB60EC06EEDFC2B87F34E855013F8C6141W8cCN" TargetMode="External"/><Relationship Id="rId25" Type="http://schemas.openxmlformats.org/officeDocument/2006/relationships/hyperlink" Target="consultantplus://offline/ref=F29D8E1031341F8A226F74B7304BE880728F78088A43E912ACB4BB4C91E714F2F01EA7F9F887DAkCJ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6A8111D436E1AA627B2F6AB60EC06EDDBCEB67936E855013F8C6141W8cCN" TargetMode="External"/><Relationship Id="rId20" Type="http://schemas.openxmlformats.org/officeDocument/2006/relationships/hyperlink" Target="consultantplus://offline/ref=F29D8E1031341F8A226F74B7304BE880728F78088A43E912ACB4BB4C91E714F2F01EA7F9F887DAkCJ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F3618CB30F8B601516D607C464901950D7C8AA8AE5B1402A1332FF61F6811BB56C1F6A98D3B3Bb8a3I" TargetMode="External"/><Relationship Id="rId11" Type="http://schemas.openxmlformats.org/officeDocument/2006/relationships/hyperlink" Target="consultantplus://offline/ref=4032B92ACB41F9E4E36289D9EDC20C43D44B301F09876EF5321B4ABD68FA18441C2A700451EA26AECBl4G" TargetMode="External"/><Relationship Id="rId24" Type="http://schemas.openxmlformats.org/officeDocument/2006/relationships/hyperlink" Target="consultantplus://offline/ref=F29D8E1031341F8A226F74B7304BE880728C79028D4EB418A4EDB74E96E84BE5F757ABF8F983D9C6kBJDM" TargetMode="External"/><Relationship Id="rId5" Type="http://schemas.openxmlformats.org/officeDocument/2006/relationships/hyperlink" Target="consultantplus://offline/ref=4DBDEF47222E2289093F9B1A4A978804B03F27A2901C046A32E46FF5EB5580358D62904A2Fa2T7G" TargetMode="External"/><Relationship Id="rId15" Type="http://schemas.openxmlformats.org/officeDocument/2006/relationships/hyperlink" Target="consultantplus://offline/ref=B380EBC887F105A45A1AF9A5A84D93B23AED794FCE3BF697E8731C27F11883976106CEA0AE4921N" TargetMode="External"/><Relationship Id="rId23" Type="http://schemas.openxmlformats.org/officeDocument/2006/relationships/hyperlink" Target="consultantplus://offline/ref=F29D8E1031341F8A226F74B7304BE880728C79028D4EB418A4EDB74E96E84BE5F757ABF8F983DAC2kBJ9M" TargetMode="External"/><Relationship Id="rId28" Type="http://schemas.openxmlformats.org/officeDocument/2006/relationships/hyperlink" Target="consultantplus://offline/ref=3500A664C5D82B57B563EE177ECC33D8C212C616F4FE911CCF67D3BFB2CB0A2BEC627BE8E7C3BC95ZBy5L" TargetMode="External"/><Relationship Id="rId10" Type="http://schemas.openxmlformats.org/officeDocument/2006/relationships/hyperlink" Target="consultantplus://offline/ref=4032B92ACB41F9E4E36289D9EDC20C43D44B301F09876EF5321B4ABD68FA18441C2A700451EA26AECBl4G" TargetMode="External"/><Relationship Id="rId19" Type="http://schemas.openxmlformats.org/officeDocument/2006/relationships/hyperlink" Target="consultantplus://offline/ref=65E6A8111D436E1AA627B2F6AB60EC06EDDBCEB67937E855013F8C6141W8cCN" TargetMode="External"/><Relationship Id="rId4" Type="http://schemas.openxmlformats.org/officeDocument/2006/relationships/hyperlink" Target="consultantplus://offline/ref=4DBDEF47222E2289093F9B1A4A978804B03F21A39B1C046A32E46FF5EBa5T5G" TargetMode="External"/><Relationship Id="rId9" Type="http://schemas.openxmlformats.org/officeDocument/2006/relationships/hyperlink" Target="consultantplus://offline/ref=4032B92ACB41F9E4E36289D9EDC20C43D44B3D1F09836EF5321B4ABD68CFlAG" TargetMode="External"/><Relationship Id="rId14" Type="http://schemas.openxmlformats.org/officeDocument/2006/relationships/hyperlink" Target="consultantplus://offline/ref=B380EBC887F105A45A1AF9A5A84D93B23AED794FCE3BF697E8731C27F11883976106CEA0AE4921N" TargetMode="External"/><Relationship Id="rId22" Type="http://schemas.openxmlformats.org/officeDocument/2006/relationships/hyperlink" Target="consultantplus://offline/ref=F29D8E1031341F8A226F74B7304BE880728C79028D4EB418A4EDB74E96E84BE5F757ABF8F983DAC2kBJ9M" TargetMode="External"/><Relationship Id="rId27" Type="http://schemas.openxmlformats.org/officeDocument/2006/relationships/hyperlink" Target="consultantplus://offline/ref=3500A664C5D82B57B563EE177ECC33D8C116C81AF1FC911CCF67D3BFB2ZCy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21</cp:revision>
  <cp:lastPrinted>2017-11-20T11:01:00Z</cp:lastPrinted>
  <dcterms:created xsi:type="dcterms:W3CDTF">2017-04-06T05:35:00Z</dcterms:created>
  <dcterms:modified xsi:type="dcterms:W3CDTF">2017-11-20T11:02:00Z</dcterms:modified>
</cp:coreProperties>
</file>