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72" w:rsidRDefault="00DD4472" w:rsidP="00DD4472">
      <w:pPr>
        <w:ind w:left="1416"/>
        <w:rPr>
          <w:b/>
          <w:sz w:val="28"/>
          <w:szCs w:val="28"/>
        </w:rPr>
      </w:pPr>
      <w:r>
        <w:rPr>
          <w:b/>
          <w:sz w:val="28"/>
          <w:szCs w:val="28"/>
        </w:rPr>
        <w:t xml:space="preserve">                 О </w:t>
      </w:r>
      <w:proofErr w:type="gramStart"/>
      <w:r>
        <w:rPr>
          <w:b/>
          <w:sz w:val="28"/>
          <w:szCs w:val="28"/>
        </w:rPr>
        <w:t>Р</w:t>
      </w:r>
      <w:proofErr w:type="gramEnd"/>
      <w:r>
        <w:rPr>
          <w:b/>
          <w:sz w:val="28"/>
          <w:szCs w:val="28"/>
        </w:rPr>
        <w:t xml:space="preserve"> Л О В С К А Я    О Б Л А С Т Ь</w:t>
      </w:r>
    </w:p>
    <w:p w:rsidR="00DD4472" w:rsidRDefault="00DD4472" w:rsidP="00DD4472">
      <w:pPr>
        <w:jc w:val="center"/>
        <w:rPr>
          <w:b/>
          <w:sz w:val="28"/>
          <w:szCs w:val="28"/>
        </w:rPr>
      </w:pPr>
      <w:r>
        <w:rPr>
          <w:b/>
          <w:sz w:val="28"/>
          <w:szCs w:val="28"/>
        </w:rPr>
        <w:t xml:space="preserve">Н О В О Д Е </w:t>
      </w:r>
      <w:proofErr w:type="gramStart"/>
      <w:r>
        <w:rPr>
          <w:b/>
          <w:sz w:val="28"/>
          <w:szCs w:val="28"/>
        </w:rPr>
        <w:t>Р</w:t>
      </w:r>
      <w:proofErr w:type="gramEnd"/>
      <w:r>
        <w:rPr>
          <w:b/>
          <w:sz w:val="28"/>
          <w:szCs w:val="28"/>
        </w:rPr>
        <w:t xml:space="preserve"> Е В Е Н Ь К О В С К И Й   Р А Й О Н</w:t>
      </w:r>
    </w:p>
    <w:p w:rsidR="00DD4472" w:rsidRDefault="00DD4472" w:rsidP="00DD4472">
      <w:pPr>
        <w:rPr>
          <w:b/>
          <w:sz w:val="28"/>
          <w:szCs w:val="28"/>
        </w:rPr>
      </w:pPr>
      <w:r>
        <w:rPr>
          <w:b/>
          <w:sz w:val="28"/>
          <w:szCs w:val="28"/>
        </w:rPr>
        <w:t>НИКИТИНСКИЙ  СЕЛЬСКИЙ СОВЕТ НАРОДНЫХ ДЕПУТАТОВ</w:t>
      </w:r>
    </w:p>
    <w:p w:rsidR="00DD4472" w:rsidRDefault="00DD4472" w:rsidP="00DD4472">
      <w:pPr>
        <w:jc w:val="center"/>
        <w:rPr>
          <w:b/>
          <w:sz w:val="28"/>
          <w:szCs w:val="28"/>
        </w:rPr>
      </w:pPr>
    </w:p>
    <w:p w:rsidR="00DD4472" w:rsidRDefault="00DD4472" w:rsidP="00DD4472">
      <w:pPr>
        <w:tabs>
          <w:tab w:val="left" w:pos="3870"/>
        </w:tabs>
        <w:rPr>
          <w:b/>
          <w:sz w:val="28"/>
          <w:szCs w:val="28"/>
        </w:rPr>
      </w:pPr>
      <w:r>
        <w:rPr>
          <w:b/>
          <w:sz w:val="28"/>
          <w:szCs w:val="28"/>
        </w:rPr>
        <w:tab/>
      </w:r>
    </w:p>
    <w:p w:rsidR="00DD4472" w:rsidRDefault="00DD4472" w:rsidP="00DD4472">
      <w:pPr>
        <w:tabs>
          <w:tab w:val="left" w:pos="3870"/>
        </w:tabs>
        <w:jc w:val="center"/>
        <w:rPr>
          <w:b/>
          <w:sz w:val="28"/>
          <w:szCs w:val="28"/>
        </w:rPr>
      </w:pPr>
      <w:proofErr w:type="gramStart"/>
      <w:r>
        <w:rPr>
          <w:b/>
          <w:sz w:val="28"/>
          <w:szCs w:val="28"/>
        </w:rPr>
        <w:t>Р</w:t>
      </w:r>
      <w:proofErr w:type="gramEnd"/>
      <w:r>
        <w:rPr>
          <w:b/>
          <w:sz w:val="28"/>
          <w:szCs w:val="28"/>
        </w:rPr>
        <w:t xml:space="preserve"> Е Ш Е Н И Е</w:t>
      </w:r>
    </w:p>
    <w:p w:rsidR="00DD4472" w:rsidRDefault="00DD4472" w:rsidP="00DD4472">
      <w:pPr>
        <w:tabs>
          <w:tab w:val="left" w:pos="3870"/>
        </w:tabs>
        <w:rPr>
          <w:sz w:val="28"/>
          <w:szCs w:val="28"/>
        </w:rPr>
      </w:pPr>
      <w:r>
        <w:rPr>
          <w:sz w:val="28"/>
          <w:szCs w:val="28"/>
        </w:rPr>
        <w:t xml:space="preserve">5 марта 2014 года.                                                                                       № 19/6                    </w:t>
      </w:r>
    </w:p>
    <w:p w:rsidR="00DD4472" w:rsidRDefault="00DD4472" w:rsidP="00DD4472">
      <w:pPr>
        <w:tabs>
          <w:tab w:val="left" w:pos="3870"/>
        </w:tabs>
        <w:rPr>
          <w:sz w:val="28"/>
          <w:szCs w:val="28"/>
        </w:rPr>
      </w:pPr>
      <w:r>
        <w:rPr>
          <w:sz w:val="28"/>
          <w:szCs w:val="28"/>
        </w:rPr>
        <w:t xml:space="preserve">     п</w:t>
      </w:r>
      <w:proofErr w:type="gramStart"/>
      <w:r>
        <w:rPr>
          <w:sz w:val="28"/>
          <w:szCs w:val="28"/>
        </w:rPr>
        <w:t>.М</w:t>
      </w:r>
      <w:proofErr w:type="gramEnd"/>
      <w:r>
        <w:rPr>
          <w:sz w:val="28"/>
          <w:szCs w:val="28"/>
        </w:rPr>
        <w:t>ихайловка</w:t>
      </w:r>
    </w:p>
    <w:p w:rsidR="00DD4472" w:rsidRDefault="00DD4472" w:rsidP="00DD4472">
      <w:pPr>
        <w:tabs>
          <w:tab w:val="left" w:pos="3870"/>
        </w:tabs>
        <w:rPr>
          <w:sz w:val="28"/>
          <w:szCs w:val="28"/>
        </w:rPr>
      </w:pPr>
      <w:r>
        <w:rPr>
          <w:sz w:val="28"/>
          <w:szCs w:val="28"/>
        </w:rPr>
        <w:t xml:space="preserve"> </w:t>
      </w:r>
    </w:p>
    <w:p w:rsidR="00DD4472" w:rsidRDefault="00DD4472" w:rsidP="00DD4472">
      <w:pPr>
        <w:rPr>
          <w:sz w:val="28"/>
          <w:szCs w:val="28"/>
        </w:rPr>
      </w:pPr>
      <w:r w:rsidRPr="001E51EF">
        <w:rPr>
          <w:sz w:val="28"/>
          <w:szCs w:val="28"/>
        </w:rPr>
        <w:t xml:space="preserve">Об утверждении Программы «Комплексное развитие систем                                                коммунальной инфраструктуры </w:t>
      </w:r>
      <w:r>
        <w:rPr>
          <w:sz w:val="28"/>
          <w:szCs w:val="28"/>
        </w:rPr>
        <w:t>Никитинского с/поселения на 2014-2024</w:t>
      </w:r>
      <w:r w:rsidRPr="001E51EF">
        <w:rPr>
          <w:sz w:val="28"/>
          <w:szCs w:val="28"/>
        </w:rPr>
        <w:t>г.г.»</w:t>
      </w:r>
    </w:p>
    <w:p w:rsidR="00DD4472" w:rsidRDefault="00DD4472" w:rsidP="00DD4472">
      <w:pPr>
        <w:rPr>
          <w:sz w:val="28"/>
          <w:szCs w:val="28"/>
        </w:rPr>
      </w:pPr>
    </w:p>
    <w:p w:rsidR="00DD4472" w:rsidRDefault="00DD4472" w:rsidP="00DD4472">
      <w:pPr>
        <w:rPr>
          <w:sz w:val="28"/>
          <w:szCs w:val="28"/>
        </w:rPr>
      </w:pPr>
      <w:r>
        <w:rPr>
          <w:sz w:val="28"/>
          <w:szCs w:val="28"/>
        </w:rPr>
        <w:t xml:space="preserve">          Принято на заседании Никитинского сельского Совета народных депутатов от 5 марта 2014 года №6.</w:t>
      </w:r>
    </w:p>
    <w:p w:rsidR="00DD4472" w:rsidRDefault="00DD4472" w:rsidP="00DD4472">
      <w:pPr>
        <w:rPr>
          <w:b/>
          <w:sz w:val="28"/>
          <w:szCs w:val="28"/>
        </w:rPr>
      </w:pPr>
    </w:p>
    <w:tbl>
      <w:tblPr>
        <w:tblW w:w="0" w:type="auto"/>
        <w:tblLook w:val="01E0"/>
      </w:tblPr>
      <w:tblGrid>
        <w:gridCol w:w="5339"/>
      </w:tblGrid>
      <w:tr w:rsidR="00DD4472" w:rsidRPr="001E51EF" w:rsidTr="00972770">
        <w:trPr>
          <w:trHeight w:val="320"/>
        </w:trPr>
        <w:tc>
          <w:tcPr>
            <w:tcW w:w="5339" w:type="dxa"/>
          </w:tcPr>
          <w:p w:rsidR="00DD4472" w:rsidRPr="001E51EF" w:rsidRDefault="00DD4472" w:rsidP="00972770">
            <w:pPr>
              <w:jc w:val="both"/>
              <w:rPr>
                <w:sz w:val="28"/>
                <w:szCs w:val="28"/>
              </w:rPr>
            </w:pPr>
          </w:p>
        </w:tc>
      </w:tr>
    </w:tbl>
    <w:p w:rsidR="00DD4472" w:rsidRDefault="00DD4472" w:rsidP="00DD4472">
      <w:pPr>
        <w:ind w:firstLine="709"/>
        <w:jc w:val="both"/>
        <w:rPr>
          <w:sz w:val="28"/>
          <w:szCs w:val="28"/>
        </w:rPr>
      </w:pPr>
      <w:r>
        <w:rPr>
          <w:sz w:val="28"/>
          <w:szCs w:val="28"/>
        </w:rPr>
        <w:t>Рассмотрев проект Программы «</w:t>
      </w:r>
      <w:r w:rsidRPr="00E02EE4">
        <w:rPr>
          <w:sz w:val="28"/>
          <w:szCs w:val="28"/>
        </w:rPr>
        <w:t>Комплексное развитие систем коммунальной инфраструктуры</w:t>
      </w:r>
      <w:r>
        <w:rPr>
          <w:sz w:val="28"/>
          <w:szCs w:val="28"/>
        </w:rPr>
        <w:t xml:space="preserve"> Никитинского </w:t>
      </w:r>
      <w:r w:rsidRPr="00E02EE4">
        <w:rPr>
          <w:sz w:val="28"/>
          <w:szCs w:val="28"/>
        </w:rPr>
        <w:t xml:space="preserve">сельского поселения </w:t>
      </w:r>
      <w:r>
        <w:rPr>
          <w:sz w:val="28"/>
          <w:szCs w:val="28"/>
        </w:rPr>
        <w:t xml:space="preserve">Новодеревеньковского </w:t>
      </w:r>
      <w:r w:rsidRPr="00E02EE4">
        <w:rPr>
          <w:sz w:val="28"/>
          <w:szCs w:val="28"/>
        </w:rPr>
        <w:t xml:space="preserve"> рай</w:t>
      </w:r>
      <w:r>
        <w:rPr>
          <w:sz w:val="28"/>
          <w:szCs w:val="28"/>
        </w:rPr>
        <w:t>она Орловской области на 2014</w:t>
      </w:r>
      <w:r w:rsidRPr="00E02EE4">
        <w:rPr>
          <w:sz w:val="28"/>
          <w:szCs w:val="28"/>
        </w:rPr>
        <w:t xml:space="preserve"> </w:t>
      </w:r>
      <w:r>
        <w:rPr>
          <w:sz w:val="28"/>
          <w:szCs w:val="28"/>
        </w:rPr>
        <w:t>-2024</w:t>
      </w:r>
      <w:r w:rsidRPr="00E02EE4">
        <w:rPr>
          <w:sz w:val="28"/>
          <w:szCs w:val="28"/>
        </w:rPr>
        <w:t xml:space="preserve"> г.г.»</w:t>
      </w:r>
      <w:r>
        <w:rPr>
          <w:sz w:val="28"/>
          <w:szCs w:val="28"/>
        </w:rPr>
        <w:t>, Никитинский сельский Совет народных депутатов  РЕШИЛ:</w:t>
      </w:r>
    </w:p>
    <w:p w:rsidR="00DD4472" w:rsidRPr="00E02EE4" w:rsidRDefault="00DD4472" w:rsidP="00DD4472">
      <w:pPr>
        <w:rPr>
          <w:sz w:val="28"/>
          <w:szCs w:val="28"/>
        </w:rPr>
      </w:pPr>
    </w:p>
    <w:p w:rsidR="00DD4472" w:rsidRPr="00E02EE4" w:rsidRDefault="00DD4472" w:rsidP="00DD4472">
      <w:pPr>
        <w:rPr>
          <w:sz w:val="28"/>
          <w:szCs w:val="28"/>
        </w:rPr>
      </w:pPr>
    </w:p>
    <w:p w:rsidR="00DD4472" w:rsidRPr="00E02EE4" w:rsidRDefault="00DD4472" w:rsidP="00DD4472">
      <w:pPr>
        <w:jc w:val="both"/>
        <w:rPr>
          <w:sz w:val="28"/>
          <w:szCs w:val="28"/>
        </w:rPr>
      </w:pPr>
      <w:r w:rsidRPr="00E02EE4">
        <w:rPr>
          <w:sz w:val="28"/>
          <w:szCs w:val="28"/>
        </w:rPr>
        <w:t xml:space="preserve">   </w:t>
      </w:r>
      <w:r>
        <w:rPr>
          <w:sz w:val="28"/>
          <w:szCs w:val="28"/>
        </w:rPr>
        <w:t xml:space="preserve">       1. Утвердить Программу «</w:t>
      </w:r>
      <w:r w:rsidRPr="00E02EE4">
        <w:rPr>
          <w:sz w:val="28"/>
          <w:szCs w:val="28"/>
        </w:rPr>
        <w:t xml:space="preserve">Комплексное развитие систем коммунальной инфраструктуры </w:t>
      </w:r>
      <w:r>
        <w:rPr>
          <w:sz w:val="28"/>
          <w:szCs w:val="28"/>
        </w:rPr>
        <w:t>Никитинского</w:t>
      </w:r>
      <w:r w:rsidRPr="00E02EE4">
        <w:rPr>
          <w:sz w:val="28"/>
          <w:szCs w:val="28"/>
        </w:rPr>
        <w:t xml:space="preserve"> сельского поселения </w:t>
      </w:r>
      <w:r>
        <w:rPr>
          <w:sz w:val="28"/>
          <w:szCs w:val="28"/>
        </w:rPr>
        <w:t xml:space="preserve">Новодеревеньковского </w:t>
      </w:r>
      <w:r w:rsidRPr="00E02EE4">
        <w:rPr>
          <w:sz w:val="28"/>
          <w:szCs w:val="28"/>
        </w:rPr>
        <w:t xml:space="preserve"> района Ор</w:t>
      </w:r>
      <w:r>
        <w:rPr>
          <w:sz w:val="28"/>
          <w:szCs w:val="28"/>
        </w:rPr>
        <w:t>ловской области на 2014 -2024</w:t>
      </w:r>
      <w:r w:rsidRPr="00E02EE4">
        <w:rPr>
          <w:sz w:val="28"/>
          <w:szCs w:val="28"/>
        </w:rPr>
        <w:t xml:space="preserve"> г.г.» (прилагается)</w:t>
      </w:r>
    </w:p>
    <w:p w:rsidR="00DD4472" w:rsidRPr="00E02EE4" w:rsidRDefault="00DD4472" w:rsidP="00DD4472">
      <w:pPr>
        <w:jc w:val="both"/>
        <w:rPr>
          <w:sz w:val="28"/>
          <w:szCs w:val="28"/>
        </w:rPr>
      </w:pPr>
    </w:p>
    <w:p w:rsidR="00DD4472" w:rsidRPr="00E02EE4" w:rsidRDefault="00DD4472" w:rsidP="00DD4472">
      <w:pPr>
        <w:ind w:firstLine="708"/>
        <w:jc w:val="both"/>
        <w:rPr>
          <w:sz w:val="28"/>
          <w:szCs w:val="28"/>
        </w:rPr>
      </w:pPr>
      <w:r w:rsidRPr="00E02EE4">
        <w:rPr>
          <w:sz w:val="28"/>
          <w:szCs w:val="28"/>
        </w:rPr>
        <w:t>2. Установить, что указанные объёмы финансирования ежегодно корректируются в соответствии с утверждённым бюджетом на очередной календарный год»</w:t>
      </w:r>
    </w:p>
    <w:p w:rsidR="00DD4472" w:rsidRPr="00E02EE4" w:rsidRDefault="00DD4472" w:rsidP="00DD4472">
      <w:pPr>
        <w:jc w:val="both"/>
        <w:rPr>
          <w:sz w:val="28"/>
          <w:szCs w:val="28"/>
        </w:rPr>
      </w:pPr>
    </w:p>
    <w:p w:rsidR="00DD4472" w:rsidRPr="00E02EE4" w:rsidRDefault="00DD4472" w:rsidP="00DD4472">
      <w:pPr>
        <w:jc w:val="both"/>
        <w:rPr>
          <w:sz w:val="28"/>
          <w:szCs w:val="28"/>
        </w:rPr>
      </w:pPr>
    </w:p>
    <w:p w:rsidR="00DD4472" w:rsidRPr="00E02EE4" w:rsidRDefault="00DD4472" w:rsidP="00DD4472">
      <w:pPr>
        <w:rPr>
          <w:sz w:val="28"/>
          <w:szCs w:val="28"/>
        </w:rPr>
      </w:pPr>
    </w:p>
    <w:p w:rsidR="00DD4472" w:rsidRPr="00E02EE4" w:rsidRDefault="00DD4472" w:rsidP="00DD4472">
      <w:pPr>
        <w:rPr>
          <w:sz w:val="28"/>
          <w:szCs w:val="28"/>
        </w:rPr>
      </w:pPr>
    </w:p>
    <w:p w:rsidR="00DD4472" w:rsidRPr="00E02EE4" w:rsidRDefault="00DD4472" w:rsidP="00DD4472">
      <w:pPr>
        <w:rPr>
          <w:sz w:val="28"/>
          <w:szCs w:val="28"/>
        </w:rPr>
      </w:pPr>
    </w:p>
    <w:p w:rsidR="00DD4472" w:rsidRPr="00E02EE4" w:rsidRDefault="00DD4472" w:rsidP="00DD4472">
      <w:pPr>
        <w:rPr>
          <w:sz w:val="28"/>
          <w:szCs w:val="28"/>
        </w:rPr>
      </w:pPr>
      <w:r w:rsidRPr="00E02EE4">
        <w:rPr>
          <w:sz w:val="28"/>
          <w:szCs w:val="28"/>
        </w:rPr>
        <w:t>Глава</w:t>
      </w:r>
      <w:r>
        <w:rPr>
          <w:sz w:val="28"/>
          <w:szCs w:val="28"/>
        </w:rPr>
        <w:t xml:space="preserve"> Никитинского</w:t>
      </w:r>
      <w:r w:rsidRPr="00E02EE4">
        <w:rPr>
          <w:sz w:val="28"/>
          <w:szCs w:val="28"/>
        </w:rPr>
        <w:t xml:space="preserve"> </w:t>
      </w:r>
    </w:p>
    <w:p w:rsidR="00DD4472" w:rsidRPr="00E02EE4" w:rsidRDefault="00DD4472" w:rsidP="00DD4472">
      <w:pPr>
        <w:rPr>
          <w:sz w:val="28"/>
          <w:szCs w:val="28"/>
        </w:rPr>
      </w:pPr>
      <w:r w:rsidRPr="00E02EE4">
        <w:rPr>
          <w:sz w:val="28"/>
          <w:szCs w:val="28"/>
        </w:rPr>
        <w:t xml:space="preserve">сельского </w:t>
      </w:r>
      <w:r>
        <w:rPr>
          <w:sz w:val="28"/>
          <w:szCs w:val="28"/>
        </w:rPr>
        <w:t>поселения</w:t>
      </w:r>
      <w:r w:rsidRPr="00E02EE4">
        <w:rPr>
          <w:sz w:val="28"/>
          <w:szCs w:val="28"/>
        </w:rPr>
        <w:t xml:space="preserve">                                       </w:t>
      </w:r>
      <w:r>
        <w:rPr>
          <w:sz w:val="28"/>
          <w:szCs w:val="28"/>
        </w:rPr>
        <w:t>А.В.Красильников</w:t>
      </w:r>
    </w:p>
    <w:p w:rsidR="00DD4472" w:rsidRDefault="00DD4472" w:rsidP="00DD4472">
      <w:pPr>
        <w:rPr>
          <w:sz w:val="28"/>
          <w:szCs w:val="28"/>
        </w:rPr>
      </w:pPr>
    </w:p>
    <w:p w:rsidR="00DD4472" w:rsidRDefault="00DD4472" w:rsidP="00DD4472">
      <w:pPr>
        <w:rPr>
          <w:sz w:val="28"/>
          <w:szCs w:val="28"/>
        </w:rPr>
      </w:pPr>
    </w:p>
    <w:p w:rsidR="00DD4472" w:rsidRDefault="00DD4472" w:rsidP="00DD4472">
      <w:pPr>
        <w:rPr>
          <w:sz w:val="28"/>
          <w:szCs w:val="28"/>
        </w:rPr>
      </w:pPr>
    </w:p>
    <w:p w:rsidR="00DD4472" w:rsidRDefault="00DD4472" w:rsidP="00DD4472">
      <w:pPr>
        <w:rPr>
          <w:sz w:val="28"/>
          <w:szCs w:val="28"/>
        </w:rPr>
      </w:pPr>
    </w:p>
    <w:p w:rsidR="00DD4472" w:rsidRDefault="00DD4472" w:rsidP="00DD4472">
      <w:pPr>
        <w:rPr>
          <w:sz w:val="28"/>
          <w:szCs w:val="28"/>
        </w:rPr>
      </w:pPr>
    </w:p>
    <w:p w:rsidR="00DD4472" w:rsidRDefault="00DD4472" w:rsidP="00DD4472">
      <w:pPr>
        <w:shd w:val="clear" w:color="auto" w:fill="FFFFFF"/>
      </w:pPr>
    </w:p>
    <w:p w:rsidR="00DD4472" w:rsidRDefault="00DD4472" w:rsidP="00DD4472">
      <w:pPr>
        <w:shd w:val="clear" w:color="auto" w:fill="FFFFFF"/>
      </w:pPr>
    </w:p>
    <w:p w:rsidR="00DD4472" w:rsidRDefault="00DD4472" w:rsidP="00DD4472">
      <w:pPr>
        <w:shd w:val="clear" w:color="auto" w:fill="FFFFFF"/>
      </w:pPr>
    </w:p>
    <w:p w:rsidR="00DD4472" w:rsidRDefault="00DD4472" w:rsidP="00DD4472">
      <w:pPr>
        <w:shd w:val="clear" w:color="auto" w:fill="FFFFFF"/>
      </w:pPr>
    </w:p>
    <w:p w:rsidR="00DD4472" w:rsidRDefault="00DA1AFD" w:rsidP="00DD4472">
      <w:pPr>
        <w:shd w:val="clear" w:color="auto" w:fill="FFFFFF"/>
      </w:pPr>
      <w:hyperlink r:id="rId5" w:history="1"/>
    </w:p>
    <w:tbl>
      <w:tblPr>
        <w:tblpPr w:leftFromText="180" w:rightFromText="180" w:vertAnchor="text" w:horzAnchor="margin" w:tblpY="36"/>
        <w:tblW w:w="10110" w:type="dxa"/>
        <w:tblCellSpacing w:w="0" w:type="dxa"/>
        <w:tblCellMar>
          <w:left w:w="0" w:type="dxa"/>
          <w:right w:w="0" w:type="dxa"/>
        </w:tblCellMar>
        <w:tblLook w:val="0000"/>
      </w:tblPr>
      <w:tblGrid>
        <w:gridCol w:w="1960"/>
        <w:gridCol w:w="969"/>
        <w:gridCol w:w="738"/>
        <w:gridCol w:w="737"/>
        <w:gridCol w:w="737"/>
        <w:gridCol w:w="737"/>
        <w:gridCol w:w="737"/>
        <w:gridCol w:w="737"/>
        <w:gridCol w:w="737"/>
        <w:gridCol w:w="741"/>
        <w:gridCol w:w="1137"/>
        <w:gridCol w:w="143"/>
      </w:tblGrid>
      <w:tr w:rsidR="00DD4472" w:rsidTr="00972770">
        <w:trPr>
          <w:tblCellSpacing w:w="0" w:type="dxa"/>
        </w:trPr>
        <w:tc>
          <w:tcPr>
            <w:tcW w:w="1960" w:type="dxa"/>
            <w:vAlign w:val="center"/>
          </w:tcPr>
          <w:p w:rsidR="00DD4472" w:rsidRDefault="00DD4472" w:rsidP="00972770">
            <w:pPr>
              <w:ind w:left="270"/>
              <w:rPr>
                <w:sz w:val="1"/>
              </w:rPr>
            </w:pPr>
          </w:p>
        </w:tc>
        <w:tc>
          <w:tcPr>
            <w:tcW w:w="969" w:type="dxa"/>
            <w:vAlign w:val="center"/>
          </w:tcPr>
          <w:p w:rsidR="00DD4472" w:rsidRDefault="00DD4472" w:rsidP="00972770">
            <w:pPr>
              <w:rPr>
                <w:sz w:val="1"/>
              </w:rPr>
            </w:pPr>
          </w:p>
        </w:tc>
        <w:tc>
          <w:tcPr>
            <w:tcW w:w="738" w:type="dxa"/>
            <w:vAlign w:val="center"/>
          </w:tcPr>
          <w:p w:rsidR="00DD4472" w:rsidRDefault="00DD4472" w:rsidP="00972770">
            <w:pPr>
              <w:rPr>
                <w:sz w:val="1"/>
              </w:rPr>
            </w:pPr>
          </w:p>
        </w:tc>
        <w:tc>
          <w:tcPr>
            <w:tcW w:w="737" w:type="dxa"/>
            <w:vAlign w:val="center"/>
          </w:tcPr>
          <w:p w:rsidR="00DD4472" w:rsidRDefault="00DD4472" w:rsidP="00972770">
            <w:pPr>
              <w:rPr>
                <w:sz w:val="1"/>
              </w:rPr>
            </w:pPr>
          </w:p>
        </w:tc>
        <w:tc>
          <w:tcPr>
            <w:tcW w:w="737" w:type="dxa"/>
            <w:vAlign w:val="center"/>
          </w:tcPr>
          <w:p w:rsidR="00DD4472" w:rsidRDefault="00DD4472" w:rsidP="00972770">
            <w:pPr>
              <w:rPr>
                <w:sz w:val="1"/>
              </w:rPr>
            </w:pPr>
          </w:p>
        </w:tc>
        <w:tc>
          <w:tcPr>
            <w:tcW w:w="737" w:type="dxa"/>
            <w:vAlign w:val="center"/>
          </w:tcPr>
          <w:p w:rsidR="00DD4472" w:rsidRDefault="00DD4472" w:rsidP="00972770">
            <w:pPr>
              <w:rPr>
                <w:sz w:val="1"/>
              </w:rPr>
            </w:pPr>
          </w:p>
        </w:tc>
        <w:tc>
          <w:tcPr>
            <w:tcW w:w="737" w:type="dxa"/>
            <w:vAlign w:val="center"/>
          </w:tcPr>
          <w:p w:rsidR="00DD4472" w:rsidRDefault="00DD4472" w:rsidP="00972770">
            <w:pPr>
              <w:rPr>
                <w:sz w:val="1"/>
              </w:rPr>
            </w:pPr>
          </w:p>
        </w:tc>
        <w:tc>
          <w:tcPr>
            <w:tcW w:w="737" w:type="dxa"/>
            <w:vAlign w:val="center"/>
          </w:tcPr>
          <w:p w:rsidR="00DD4472" w:rsidRDefault="00DD4472" w:rsidP="00972770">
            <w:pPr>
              <w:rPr>
                <w:sz w:val="1"/>
              </w:rPr>
            </w:pPr>
          </w:p>
        </w:tc>
        <w:tc>
          <w:tcPr>
            <w:tcW w:w="737" w:type="dxa"/>
            <w:vAlign w:val="center"/>
          </w:tcPr>
          <w:p w:rsidR="00DD4472" w:rsidRDefault="00DD4472" w:rsidP="00972770">
            <w:pPr>
              <w:rPr>
                <w:sz w:val="1"/>
              </w:rPr>
            </w:pPr>
          </w:p>
        </w:tc>
        <w:tc>
          <w:tcPr>
            <w:tcW w:w="741" w:type="dxa"/>
            <w:vAlign w:val="center"/>
          </w:tcPr>
          <w:p w:rsidR="00DD4472" w:rsidRDefault="00DD4472" w:rsidP="00972770">
            <w:pPr>
              <w:rPr>
                <w:sz w:val="1"/>
              </w:rPr>
            </w:pPr>
          </w:p>
        </w:tc>
        <w:tc>
          <w:tcPr>
            <w:tcW w:w="1137" w:type="dxa"/>
            <w:vAlign w:val="center"/>
          </w:tcPr>
          <w:p w:rsidR="00DD4472" w:rsidRDefault="00DD4472" w:rsidP="00972770">
            <w:pPr>
              <w:rPr>
                <w:sz w:val="1"/>
              </w:rPr>
            </w:pPr>
          </w:p>
        </w:tc>
        <w:tc>
          <w:tcPr>
            <w:tcW w:w="143" w:type="dxa"/>
            <w:vAlign w:val="center"/>
          </w:tcPr>
          <w:p w:rsidR="00DD4472" w:rsidRDefault="00DD4472" w:rsidP="00972770">
            <w:pPr>
              <w:rPr>
                <w:sz w:val="1"/>
              </w:rPr>
            </w:pPr>
          </w:p>
        </w:tc>
      </w:tr>
    </w:tbl>
    <w:p w:rsidR="00DD4472" w:rsidRDefault="00DD4472" w:rsidP="00DD4472">
      <w:pPr>
        <w:spacing w:before="150" w:after="150"/>
        <w:jc w:val="right"/>
        <w:rPr>
          <w:b/>
          <w:bCs/>
          <w:i/>
          <w:iCs/>
          <w:color w:val="000000"/>
        </w:rPr>
      </w:pPr>
      <w:r>
        <w:rPr>
          <w:b/>
          <w:bCs/>
          <w:i/>
          <w:iCs/>
          <w:color w:val="000000"/>
        </w:rPr>
        <w:lastRenderedPageBreak/>
        <w:t xml:space="preserve">Приложение </w:t>
      </w:r>
    </w:p>
    <w:p w:rsidR="00DD4472" w:rsidRDefault="00DD4472" w:rsidP="00DD4472">
      <w:pPr>
        <w:spacing w:before="150" w:after="150"/>
        <w:jc w:val="right"/>
        <w:rPr>
          <w:b/>
          <w:bCs/>
          <w:i/>
          <w:iCs/>
          <w:color w:val="000000"/>
        </w:rPr>
      </w:pPr>
      <w:r>
        <w:rPr>
          <w:b/>
          <w:bCs/>
          <w:i/>
          <w:iCs/>
          <w:color w:val="000000"/>
        </w:rPr>
        <w:t xml:space="preserve">         к решению Никитинского </w:t>
      </w:r>
      <w:proofErr w:type="spellStart"/>
      <w:r>
        <w:rPr>
          <w:b/>
          <w:bCs/>
          <w:i/>
          <w:iCs/>
          <w:color w:val="000000"/>
        </w:rPr>
        <w:t>с\Совета</w:t>
      </w:r>
      <w:proofErr w:type="spellEnd"/>
      <w:r>
        <w:rPr>
          <w:b/>
          <w:bCs/>
          <w:i/>
          <w:iCs/>
          <w:color w:val="000000"/>
        </w:rPr>
        <w:t xml:space="preserve"> народных депутатов</w:t>
      </w:r>
    </w:p>
    <w:p w:rsidR="00DD4472" w:rsidRPr="00FC0E1D" w:rsidRDefault="00DD4472" w:rsidP="00DD4472">
      <w:pPr>
        <w:spacing w:before="150" w:after="150"/>
        <w:jc w:val="right"/>
        <w:rPr>
          <w:b/>
          <w:bCs/>
          <w:i/>
          <w:iCs/>
          <w:color w:val="000000"/>
        </w:rPr>
      </w:pPr>
      <w:r>
        <w:rPr>
          <w:b/>
          <w:bCs/>
          <w:i/>
          <w:iCs/>
          <w:color w:val="000000"/>
        </w:rPr>
        <w:t xml:space="preserve">    от 5 марта 2014 года № 19/6 </w:t>
      </w:r>
    </w:p>
    <w:p w:rsidR="00DD4472" w:rsidRDefault="00DD4472" w:rsidP="00DD4472">
      <w:pPr>
        <w:spacing w:before="150" w:after="150"/>
        <w:jc w:val="center"/>
        <w:rPr>
          <w:color w:val="000000"/>
        </w:rPr>
      </w:pPr>
    </w:p>
    <w:p w:rsidR="00DD4472" w:rsidRPr="0032008B" w:rsidRDefault="00DD4472" w:rsidP="00DD4472">
      <w:pPr>
        <w:spacing w:before="150" w:after="150"/>
        <w:jc w:val="center"/>
        <w:rPr>
          <w:color w:val="000000"/>
        </w:rPr>
      </w:pPr>
      <w:r w:rsidRPr="00914048">
        <w:rPr>
          <w:b/>
          <w:color w:val="000000"/>
          <w:sz w:val="28"/>
          <w:szCs w:val="28"/>
        </w:rPr>
        <w:t>Муниципальная долгосрочная целевая программа</w:t>
      </w:r>
    </w:p>
    <w:p w:rsidR="00DD4472" w:rsidRPr="00914048" w:rsidRDefault="00DD4472" w:rsidP="00DD4472">
      <w:pPr>
        <w:spacing w:before="150" w:after="150"/>
        <w:jc w:val="center"/>
        <w:rPr>
          <w:b/>
          <w:color w:val="000000"/>
          <w:sz w:val="28"/>
          <w:szCs w:val="28"/>
        </w:rPr>
      </w:pPr>
      <w:r w:rsidRPr="00914048">
        <w:rPr>
          <w:b/>
          <w:color w:val="000000"/>
          <w:sz w:val="28"/>
          <w:szCs w:val="28"/>
        </w:rPr>
        <w:t xml:space="preserve">«Комплексное развитие систем коммунальной инфраструктуры </w:t>
      </w:r>
      <w:r>
        <w:rPr>
          <w:b/>
          <w:color w:val="000000"/>
          <w:sz w:val="28"/>
          <w:szCs w:val="28"/>
        </w:rPr>
        <w:t>Никитинского</w:t>
      </w:r>
      <w:r w:rsidRPr="00914048">
        <w:rPr>
          <w:b/>
          <w:color w:val="000000"/>
          <w:sz w:val="28"/>
          <w:szCs w:val="28"/>
        </w:rPr>
        <w:t xml:space="preserve"> сельского поселения </w:t>
      </w:r>
      <w:r>
        <w:rPr>
          <w:b/>
          <w:color w:val="000000"/>
          <w:sz w:val="28"/>
          <w:szCs w:val="28"/>
        </w:rPr>
        <w:t>на 2014-2024</w:t>
      </w:r>
      <w:r w:rsidRPr="00914048">
        <w:rPr>
          <w:b/>
          <w:color w:val="000000"/>
          <w:sz w:val="28"/>
          <w:szCs w:val="28"/>
        </w:rPr>
        <w:t xml:space="preserve"> годы»</w:t>
      </w:r>
    </w:p>
    <w:p w:rsidR="00DD4472" w:rsidRDefault="00DD4472" w:rsidP="00DD4472">
      <w:pPr>
        <w:spacing w:before="150" w:after="150"/>
        <w:jc w:val="center"/>
        <w:rPr>
          <w:b/>
          <w:color w:val="000000"/>
          <w:sz w:val="28"/>
          <w:szCs w:val="28"/>
        </w:rPr>
      </w:pPr>
    </w:p>
    <w:p w:rsidR="00DD4472" w:rsidRDefault="00DD4472" w:rsidP="00DD4472">
      <w:pPr>
        <w:spacing w:before="150" w:after="150"/>
        <w:jc w:val="center"/>
        <w:rPr>
          <w:b/>
          <w:color w:val="000000"/>
          <w:sz w:val="28"/>
          <w:szCs w:val="28"/>
        </w:rPr>
      </w:pPr>
    </w:p>
    <w:p w:rsidR="00DD4472" w:rsidRDefault="00DD4472" w:rsidP="00DD4472">
      <w:pPr>
        <w:spacing w:before="150" w:after="150"/>
        <w:jc w:val="center"/>
        <w:rPr>
          <w:b/>
          <w:color w:val="000000"/>
          <w:sz w:val="28"/>
          <w:szCs w:val="28"/>
        </w:rPr>
      </w:pPr>
    </w:p>
    <w:p w:rsidR="00DD4472" w:rsidRPr="0032008B" w:rsidRDefault="00DD4472" w:rsidP="00DD4472">
      <w:pPr>
        <w:spacing w:before="150" w:after="150"/>
        <w:jc w:val="center"/>
        <w:rPr>
          <w:b/>
          <w:color w:val="000000"/>
          <w:sz w:val="28"/>
          <w:szCs w:val="28"/>
        </w:rPr>
      </w:pPr>
      <w:r w:rsidRPr="00914048">
        <w:rPr>
          <w:b/>
          <w:color w:val="000000"/>
          <w:sz w:val="28"/>
          <w:szCs w:val="28"/>
        </w:rPr>
        <w:t> </w:t>
      </w:r>
      <w:r>
        <w:rPr>
          <w:color w:val="000000"/>
        </w:rPr>
        <w:t> </w:t>
      </w:r>
    </w:p>
    <w:p w:rsidR="00DD4472" w:rsidRPr="00E3106C" w:rsidRDefault="00DD4472" w:rsidP="00DD4472">
      <w:pPr>
        <w:spacing w:before="150" w:after="150"/>
        <w:jc w:val="center"/>
        <w:rPr>
          <w:b/>
          <w:color w:val="000000"/>
        </w:rPr>
      </w:pPr>
      <w:r w:rsidRPr="00E3106C">
        <w:rPr>
          <w:b/>
          <w:color w:val="000000"/>
        </w:rPr>
        <w:t>СОДЕРЖАНИЕ:</w:t>
      </w:r>
    </w:p>
    <w:p w:rsidR="00DD4472" w:rsidRDefault="00DD4472" w:rsidP="00DD4472">
      <w:pPr>
        <w:spacing w:before="150" w:after="150"/>
        <w:jc w:val="center"/>
        <w:rPr>
          <w:color w:val="000000"/>
        </w:rPr>
      </w:pPr>
    </w:p>
    <w:tbl>
      <w:tblPr>
        <w:tblW w:w="8820" w:type="dxa"/>
        <w:tblCellSpacing w:w="0" w:type="dxa"/>
        <w:tblCellMar>
          <w:left w:w="0" w:type="dxa"/>
          <w:right w:w="0" w:type="dxa"/>
        </w:tblCellMar>
        <w:tblLook w:val="0000"/>
      </w:tblPr>
      <w:tblGrid>
        <w:gridCol w:w="8820"/>
      </w:tblGrid>
      <w:tr w:rsidR="00DD4472" w:rsidTr="00972770">
        <w:trPr>
          <w:tblCellSpacing w:w="0" w:type="dxa"/>
        </w:trPr>
        <w:tc>
          <w:tcPr>
            <w:tcW w:w="8820" w:type="dxa"/>
          </w:tcPr>
          <w:p w:rsidR="00DD4472" w:rsidRDefault="00DD4472" w:rsidP="00972770">
            <w:pPr>
              <w:spacing w:before="150" w:after="150"/>
            </w:pPr>
            <w:r>
              <w:t> </w:t>
            </w:r>
          </w:p>
        </w:tc>
      </w:tr>
      <w:tr w:rsidR="00DD4472" w:rsidTr="00972770">
        <w:trPr>
          <w:tblCellSpacing w:w="0" w:type="dxa"/>
        </w:trPr>
        <w:tc>
          <w:tcPr>
            <w:tcW w:w="8820" w:type="dxa"/>
          </w:tcPr>
          <w:p w:rsidR="00DD4472" w:rsidRDefault="00DD4472" w:rsidP="00972770">
            <w:pPr>
              <w:spacing w:before="150" w:after="150"/>
            </w:pPr>
            <w:r>
              <w:t>1. Паспорт Программы</w:t>
            </w:r>
          </w:p>
        </w:tc>
      </w:tr>
      <w:tr w:rsidR="00DD4472" w:rsidTr="00972770">
        <w:trPr>
          <w:tblCellSpacing w:w="0" w:type="dxa"/>
        </w:trPr>
        <w:tc>
          <w:tcPr>
            <w:tcW w:w="8820" w:type="dxa"/>
          </w:tcPr>
          <w:p w:rsidR="00DD4472" w:rsidRDefault="00DD4472" w:rsidP="00972770">
            <w:pPr>
              <w:spacing w:before="150" w:after="150"/>
            </w:pPr>
            <w:r>
              <w:t>2. Характеристика существующего состояния коммунальной инфраструктуры.</w:t>
            </w:r>
          </w:p>
        </w:tc>
      </w:tr>
      <w:tr w:rsidR="00DD4472" w:rsidTr="00972770">
        <w:trPr>
          <w:tblCellSpacing w:w="0" w:type="dxa"/>
        </w:trPr>
        <w:tc>
          <w:tcPr>
            <w:tcW w:w="8820" w:type="dxa"/>
          </w:tcPr>
          <w:p w:rsidR="00DD4472" w:rsidRDefault="00DD4472" w:rsidP="00972770">
            <w:pPr>
              <w:spacing w:before="150" w:after="150"/>
            </w:pPr>
            <w:r>
              <w:t>3. Перспективы развития  Никитинского сельского поселения и прогноз спроса на коммунальные ресурсы.</w:t>
            </w:r>
          </w:p>
        </w:tc>
      </w:tr>
      <w:tr w:rsidR="00DD4472" w:rsidTr="00972770">
        <w:trPr>
          <w:tblCellSpacing w:w="0" w:type="dxa"/>
        </w:trPr>
        <w:tc>
          <w:tcPr>
            <w:tcW w:w="8820" w:type="dxa"/>
          </w:tcPr>
          <w:p w:rsidR="00DD4472" w:rsidRDefault="00DD4472" w:rsidP="00972770">
            <w:pPr>
              <w:spacing w:before="150" w:after="150"/>
            </w:pPr>
            <w:r>
              <w:t>4. Целевые показатели развития коммунальной инфраструктуры.</w:t>
            </w:r>
          </w:p>
        </w:tc>
      </w:tr>
      <w:tr w:rsidR="00DD4472" w:rsidTr="00972770">
        <w:trPr>
          <w:tblCellSpacing w:w="0" w:type="dxa"/>
        </w:trPr>
        <w:tc>
          <w:tcPr>
            <w:tcW w:w="8820" w:type="dxa"/>
          </w:tcPr>
          <w:p w:rsidR="00DD4472" w:rsidRDefault="00DD4472" w:rsidP="00972770">
            <w:pPr>
              <w:spacing w:before="150" w:after="150"/>
            </w:pPr>
            <w:r>
              <w:t>5. Источники инвестиций, тарифы и доступность программы для населения</w:t>
            </w:r>
          </w:p>
        </w:tc>
      </w:tr>
      <w:tr w:rsidR="00DD4472" w:rsidTr="00972770">
        <w:trPr>
          <w:tblCellSpacing w:w="0" w:type="dxa"/>
        </w:trPr>
        <w:tc>
          <w:tcPr>
            <w:tcW w:w="8820" w:type="dxa"/>
          </w:tcPr>
          <w:p w:rsidR="00DD4472" w:rsidRDefault="00DD4472" w:rsidP="00972770">
            <w:pPr>
              <w:spacing w:before="150" w:after="150"/>
            </w:pPr>
            <w:r>
              <w:t xml:space="preserve">6. Социально </w:t>
            </w:r>
            <w:proofErr w:type="gramStart"/>
            <w:r>
              <w:t>–э</w:t>
            </w:r>
            <w:proofErr w:type="gramEnd"/>
            <w:r>
              <w:t>кономические последствия от выполнения программы</w:t>
            </w:r>
          </w:p>
        </w:tc>
      </w:tr>
      <w:tr w:rsidR="00DD4472" w:rsidTr="00972770">
        <w:trPr>
          <w:tblCellSpacing w:w="0" w:type="dxa"/>
        </w:trPr>
        <w:tc>
          <w:tcPr>
            <w:tcW w:w="8820" w:type="dxa"/>
          </w:tcPr>
          <w:p w:rsidR="00DD4472" w:rsidRDefault="00DD4472" w:rsidP="00972770">
            <w:pPr>
              <w:spacing w:before="150" w:after="150"/>
            </w:pPr>
            <w:r>
              <w:t>7. Управление программой</w:t>
            </w:r>
          </w:p>
        </w:tc>
      </w:tr>
    </w:tbl>
    <w:p w:rsidR="00DD4472" w:rsidRDefault="00DD4472" w:rsidP="00DD4472">
      <w:pPr>
        <w:spacing w:before="150" w:after="150"/>
        <w:rPr>
          <w:color w:val="000000"/>
        </w:rPr>
      </w:pPr>
      <w:r>
        <w:rPr>
          <w:color w:val="000000"/>
        </w:rPr>
        <w:t> </w:t>
      </w:r>
    </w:p>
    <w:p w:rsidR="00DD4472" w:rsidRDefault="00DD4472" w:rsidP="00DD4472">
      <w:pPr>
        <w:spacing w:before="150" w:after="150"/>
        <w:jc w:val="center"/>
        <w:rPr>
          <w:b/>
          <w:bCs/>
          <w:color w:val="000000"/>
        </w:rPr>
      </w:pPr>
    </w:p>
    <w:p w:rsidR="00DD4472" w:rsidRDefault="00DD4472" w:rsidP="00DD4472">
      <w:pPr>
        <w:spacing w:before="150" w:after="150"/>
        <w:jc w:val="center"/>
        <w:rPr>
          <w:b/>
          <w:bCs/>
          <w:color w:val="000000"/>
        </w:rPr>
      </w:pPr>
    </w:p>
    <w:p w:rsidR="00DD4472" w:rsidRDefault="00DD4472" w:rsidP="00DD4472">
      <w:pPr>
        <w:spacing w:before="150" w:after="150"/>
        <w:jc w:val="center"/>
        <w:rPr>
          <w:b/>
          <w:bCs/>
          <w:color w:val="000000"/>
        </w:rPr>
      </w:pPr>
    </w:p>
    <w:p w:rsidR="00DD4472" w:rsidRDefault="00DD4472" w:rsidP="00DD4472">
      <w:pPr>
        <w:spacing w:before="150" w:after="150"/>
        <w:jc w:val="center"/>
        <w:rPr>
          <w:b/>
          <w:bCs/>
          <w:color w:val="000000"/>
        </w:rPr>
      </w:pPr>
    </w:p>
    <w:p w:rsidR="00DD4472" w:rsidRDefault="00DD4472" w:rsidP="00DD4472">
      <w:pPr>
        <w:spacing w:before="150" w:after="150"/>
        <w:jc w:val="center"/>
        <w:rPr>
          <w:b/>
          <w:bCs/>
          <w:color w:val="000000"/>
        </w:rPr>
      </w:pPr>
    </w:p>
    <w:p w:rsidR="00DD4472" w:rsidRDefault="00DD4472" w:rsidP="00DD4472">
      <w:pPr>
        <w:spacing w:before="150" w:after="150"/>
        <w:jc w:val="center"/>
        <w:rPr>
          <w:b/>
          <w:bCs/>
          <w:color w:val="000000"/>
        </w:rPr>
      </w:pPr>
    </w:p>
    <w:p w:rsidR="00DD4472" w:rsidRDefault="00DD4472" w:rsidP="00DD4472">
      <w:pPr>
        <w:spacing w:before="150" w:after="150"/>
        <w:jc w:val="center"/>
        <w:rPr>
          <w:color w:val="000000"/>
        </w:rPr>
      </w:pPr>
      <w:r>
        <w:rPr>
          <w:b/>
          <w:bCs/>
          <w:color w:val="000000"/>
        </w:rPr>
        <w:t> </w:t>
      </w:r>
    </w:p>
    <w:p w:rsidR="00DD4472" w:rsidRDefault="00DD4472" w:rsidP="00DD4472">
      <w:pPr>
        <w:spacing w:before="150" w:after="150"/>
        <w:jc w:val="center"/>
        <w:rPr>
          <w:b/>
          <w:bCs/>
          <w:color w:val="000000"/>
        </w:rPr>
      </w:pPr>
    </w:p>
    <w:p w:rsidR="00DD4472" w:rsidRDefault="00DD4472" w:rsidP="00DD4472">
      <w:pPr>
        <w:spacing w:before="150" w:after="150"/>
        <w:jc w:val="center"/>
        <w:rPr>
          <w:color w:val="000000"/>
        </w:rPr>
      </w:pPr>
      <w:r>
        <w:rPr>
          <w:b/>
          <w:bCs/>
          <w:color w:val="000000"/>
        </w:rPr>
        <w:t> </w:t>
      </w:r>
    </w:p>
    <w:p w:rsidR="00DD4472" w:rsidRPr="00E3106C" w:rsidRDefault="00DD4472" w:rsidP="00DD4472">
      <w:pPr>
        <w:spacing w:before="150" w:after="150"/>
        <w:jc w:val="center"/>
        <w:rPr>
          <w:b/>
          <w:color w:val="000000"/>
        </w:rPr>
      </w:pPr>
      <w:r w:rsidRPr="00E3106C">
        <w:rPr>
          <w:b/>
          <w:color w:val="000000"/>
        </w:rPr>
        <w:lastRenderedPageBreak/>
        <w:t>МУНИЦИПАЛЬНАЯ ДОЛГОСРОЧНАЯ ЦЕЛЕВАЯ ПРОГРАММА</w:t>
      </w:r>
    </w:p>
    <w:p w:rsidR="00DD4472" w:rsidRPr="00E3106C" w:rsidRDefault="00DD4472" w:rsidP="00DD4472">
      <w:pPr>
        <w:spacing w:before="150" w:after="150"/>
        <w:jc w:val="center"/>
        <w:rPr>
          <w:b/>
          <w:color w:val="000000"/>
        </w:rPr>
      </w:pPr>
      <w:r w:rsidRPr="00E3106C">
        <w:rPr>
          <w:b/>
          <w:color w:val="000000"/>
        </w:rPr>
        <w:t xml:space="preserve">«Комплексное развитие систем коммунальной инфраструктуры </w:t>
      </w:r>
      <w:r>
        <w:rPr>
          <w:b/>
          <w:color w:val="000000"/>
        </w:rPr>
        <w:t>Никитинского</w:t>
      </w:r>
      <w:r w:rsidRPr="00E3106C">
        <w:rPr>
          <w:b/>
          <w:color w:val="000000"/>
        </w:rPr>
        <w:t xml:space="preserve"> сельского посе</w:t>
      </w:r>
      <w:r>
        <w:rPr>
          <w:b/>
          <w:color w:val="000000"/>
        </w:rPr>
        <w:t>ления на 2014-2024</w:t>
      </w:r>
      <w:r w:rsidRPr="00E3106C">
        <w:rPr>
          <w:b/>
          <w:color w:val="000000"/>
        </w:rPr>
        <w:t>годы»</w:t>
      </w:r>
    </w:p>
    <w:p w:rsidR="00DD4472" w:rsidRPr="00E3106C" w:rsidRDefault="00DD4472" w:rsidP="00DD4472">
      <w:pPr>
        <w:spacing w:before="150" w:after="150"/>
        <w:jc w:val="center"/>
        <w:rPr>
          <w:b/>
          <w:color w:val="000000"/>
        </w:rPr>
      </w:pPr>
      <w:r w:rsidRPr="00E3106C">
        <w:rPr>
          <w:b/>
          <w:color w:val="000000"/>
        </w:rPr>
        <w:t> </w:t>
      </w:r>
    </w:p>
    <w:p w:rsidR="00DD4472" w:rsidRPr="009F586D" w:rsidRDefault="00DD4472" w:rsidP="00DD4472">
      <w:pPr>
        <w:spacing w:before="150" w:after="150"/>
        <w:jc w:val="center"/>
        <w:rPr>
          <w:b/>
          <w:color w:val="000000"/>
        </w:rPr>
      </w:pPr>
      <w:r w:rsidRPr="009F586D">
        <w:rPr>
          <w:b/>
          <w:color w:val="000000"/>
        </w:rPr>
        <w:t>1. Паспорт Программы</w:t>
      </w:r>
    </w:p>
    <w:p w:rsidR="00DD4472" w:rsidRPr="00914048" w:rsidRDefault="00DD4472" w:rsidP="00DD4472">
      <w:pPr>
        <w:spacing w:before="150" w:after="150"/>
        <w:jc w:val="center"/>
        <w:rPr>
          <w:b/>
          <w:color w:val="000000"/>
          <w:sz w:val="28"/>
          <w:szCs w:val="28"/>
        </w:rPr>
      </w:pPr>
      <w:r w:rsidRPr="00914048">
        <w:rPr>
          <w:b/>
          <w:color w:val="000000"/>
          <w:sz w:val="28"/>
          <w:szCs w:val="28"/>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230"/>
        <w:gridCol w:w="6235"/>
      </w:tblGrid>
      <w:tr w:rsidR="00DD4472" w:rsidTr="00972770">
        <w:trPr>
          <w:tblCellSpacing w:w="0" w:type="dxa"/>
        </w:trPr>
        <w:tc>
          <w:tcPr>
            <w:tcW w:w="3230"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Наименование Программы</w:t>
            </w:r>
          </w:p>
        </w:tc>
        <w:tc>
          <w:tcPr>
            <w:tcW w:w="6235"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Муниципальная долгосрочная целевая программа «Комплексное развитие систем коммунальной инфраструктуры Никитинского сельского поселения на 2014-2024 годы»</w:t>
            </w:r>
          </w:p>
        </w:tc>
      </w:tr>
      <w:tr w:rsidR="00DD4472" w:rsidTr="00972770">
        <w:trPr>
          <w:tblCellSpacing w:w="0" w:type="dxa"/>
        </w:trPr>
        <w:tc>
          <w:tcPr>
            <w:tcW w:w="3230"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Основание для разработки Программы</w:t>
            </w:r>
          </w:p>
        </w:tc>
        <w:tc>
          <w:tcPr>
            <w:tcW w:w="6235"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Распоряжение Главы Никитинского сельского поселения от  «</w:t>
            </w:r>
            <w:r>
              <w:rPr>
                <w:u w:val="single"/>
              </w:rPr>
              <w:t xml:space="preserve">  </w:t>
            </w:r>
            <w:r>
              <w:t xml:space="preserve">»   </w:t>
            </w:r>
            <w:proofErr w:type="gramStart"/>
            <w:r>
              <w:t>г</w:t>
            </w:r>
            <w:proofErr w:type="gramEnd"/>
            <w:r>
              <w:t>. №   «О разработке муниципальной долгосрочной целевой программы «Комплексное развитие систем коммунальной инфраструктуры Никитинского сельского поселения на 2014-2024 годы»</w:t>
            </w:r>
          </w:p>
        </w:tc>
      </w:tr>
      <w:tr w:rsidR="00DD4472" w:rsidTr="00972770">
        <w:trPr>
          <w:tblCellSpacing w:w="0" w:type="dxa"/>
        </w:trPr>
        <w:tc>
          <w:tcPr>
            <w:tcW w:w="3230"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Муниципальный заказчик Программы</w:t>
            </w:r>
          </w:p>
        </w:tc>
        <w:tc>
          <w:tcPr>
            <w:tcW w:w="6235"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 </w:t>
            </w:r>
          </w:p>
          <w:p w:rsidR="00DD4472" w:rsidRDefault="00DD4472" w:rsidP="00972770">
            <w:pPr>
              <w:spacing w:before="150" w:after="150"/>
            </w:pPr>
            <w:r>
              <w:t>Администрация Никитинского сельского поселения</w:t>
            </w:r>
          </w:p>
        </w:tc>
      </w:tr>
      <w:tr w:rsidR="00DD4472" w:rsidTr="00972770">
        <w:trPr>
          <w:tblCellSpacing w:w="0" w:type="dxa"/>
        </w:trPr>
        <w:tc>
          <w:tcPr>
            <w:tcW w:w="3230"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Основной разработчик Программы</w:t>
            </w:r>
          </w:p>
        </w:tc>
        <w:tc>
          <w:tcPr>
            <w:tcW w:w="6235"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 </w:t>
            </w:r>
          </w:p>
          <w:p w:rsidR="00DD4472" w:rsidRDefault="00DD4472" w:rsidP="00972770">
            <w:pPr>
              <w:spacing w:before="150" w:after="150"/>
            </w:pPr>
            <w:r>
              <w:t>Администрация   Никитинского сельского поселения</w:t>
            </w:r>
          </w:p>
        </w:tc>
      </w:tr>
      <w:tr w:rsidR="00DD4472" w:rsidTr="00972770">
        <w:trPr>
          <w:tblCellSpacing w:w="0" w:type="dxa"/>
        </w:trPr>
        <w:tc>
          <w:tcPr>
            <w:tcW w:w="3230"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Основная цель Программы</w:t>
            </w:r>
          </w:p>
        </w:tc>
        <w:tc>
          <w:tcPr>
            <w:tcW w:w="6235"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Развитие систем коммунальной инфраструктуры в соответствии с потребностями жилищного и промышленного строительства в Никитинском сельском поселении с 2014 по 2024 годы.</w:t>
            </w:r>
          </w:p>
        </w:tc>
      </w:tr>
      <w:tr w:rsidR="00DD4472" w:rsidTr="00972770">
        <w:trPr>
          <w:tblCellSpacing w:w="0" w:type="dxa"/>
        </w:trPr>
        <w:tc>
          <w:tcPr>
            <w:tcW w:w="3230"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Основные задачи Программы</w:t>
            </w:r>
          </w:p>
        </w:tc>
        <w:tc>
          <w:tcPr>
            <w:tcW w:w="6235"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 xml:space="preserve">Определение перспективной потребности населения Никитинского  </w:t>
            </w:r>
            <w:proofErr w:type="spellStart"/>
            <w:r>
              <w:t>с\</w:t>
            </w:r>
            <w:proofErr w:type="spellEnd"/>
            <w:r>
              <w:t xml:space="preserve"> поселения Новодеревеньковского района, объектов нового строительства в коммунальных ресурсах  </w:t>
            </w:r>
          </w:p>
        </w:tc>
      </w:tr>
      <w:tr w:rsidR="00DD4472" w:rsidTr="00972770">
        <w:trPr>
          <w:tblCellSpacing w:w="0" w:type="dxa"/>
        </w:trPr>
        <w:tc>
          <w:tcPr>
            <w:tcW w:w="3230"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Важнейшие целевые показатели программы</w:t>
            </w:r>
          </w:p>
        </w:tc>
        <w:tc>
          <w:tcPr>
            <w:tcW w:w="6235"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 xml:space="preserve">Определение критериев доступности для населения коммунальных услуг, показателей спроса на коммунальные ресурсы и перспективных нагрузок, величин новых нагрузок, показателей качества поставляемого коммунального ресурса, показателей степени охвата потребителей приборами учета, показателей надежности по каждой системе </w:t>
            </w:r>
            <w:proofErr w:type="spellStart"/>
            <w:r>
              <w:t>ресурсоснабжения</w:t>
            </w:r>
            <w:proofErr w:type="spellEnd"/>
            <w:r>
              <w:t>, показателей эффективности производства и транспортировки ресурсов, показателей эффективности потребления каждого вида коммунального ресурса</w:t>
            </w:r>
          </w:p>
        </w:tc>
      </w:tr>
      <w:tr w:rsidR="00DD4472" w:rsidTr="00972770">
        <w:trPr>
          <w:tblCellSpacing w:w="0" w:type="dxa"/>
        </w:trPr>
        <w:tc>
          <w:tcPr>
            <w:tcW w:w="3230"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Сроки и этапы реализации Программы</w:t>
            </w:r>
          </w:p>
        </w:tc>
        <w:tc>
          <w:tcPr>
            <w:tcW w:w="6235"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2014-2024 года</w:t>
            </w:r>
          </w:p>
        </w:tc>
      </w:tr>
      <w:tr w:rsidR="00DD4472" w:rsidTr="00972770">
        <w:trPr>
          <w:tblCellSpacing w:w="0" w:type="dxa"/>
        </w:trPr>
        <w:tc>
          <w:tcPr>
            <w:tcW w:w="3230"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Объемы и источники финансирования Программы</w:t>
            </w:r>
          </w:p>
        </w:tc>
        <w:tc>
          <w:tcPr>
            <w:tcW w:w="6235" w:type="dxa"/>
            <w:tcBorders>
              <w:top w:val="outset" w:sz="6" w:space="0" w:color="auto"/>
              <w:left w:val="outset" w:sz="6" w:space="0" w:color="auto"/>
              <w:bottom w:val="outset" w:sz="6" w:space="0" w:color="auto"/>
              <w:right w:val="outset" w:sz="6" w:space="0" w:color="auto"/>
            </w:tcBorders>
          </w:tcPr>
          <w:p w:rsidR="00DD4472" w:rsidRDefault="00DD4472" w:rsidP="00972770">
            <w:pPr>
              <w:spacing w:before="150" w:after="150"/>
            </w:pPr>
            <w:r>
              <w:t xml:space="preserve">Федеральный бюджет, областной бюджет, местный бюджет района, местный бюджет поселений, финансовые средства </w:t>
            </w:r>
            <w:r>
              <w:lastRenderedPageBreak/>
              <w:t>инвесторов</w:t>
            </w:r>
          </w:p>
        </w:tc>
      </w:tr>
    </w:tbl>
    <w:p w:rsidR="00DD4472" w:rsidRDefault="00DD4472" w:rsidP="00DD4472">
      <w:pPr>
        <w:spacing w:before="150" w:after="150"/>
        <w:rPr>
          <w:color w:val="000000"/>
          <w:sz w:val="21"/>
          <w:szCs w:val="21"/>
        </w:rPr>
      </w:pPr>
    </w:p>
    <w:p w:rsidR="00DD4472" w:rsidRPr="00491C2B" w:rsidRDefault="00DD4472" w:rsidP="00DD4472">
      <w:pPr>
        <w:spacing w:before="150" w:after="150"/>
        <w:jc w:val="center"/>
        <w:rPr>
          <w:color w:val="000000"/>
          <w:sz w:val="21"/>
          <w:szCs w:val="21"/>
        </w:rPr>
      </w:pPr>
    </w:p>
    <w:p w:rsidR="00DD4472" w:rsidRPr="009F586D" w:rsidRDefault="00DD4472" w:rsidP="00DD4472">
      <w:pPr>
        <w:spacing w:before="150" w:after="150"/>
        <w:jc w:val="center"/>
        <w:rPr>
          <w:b/>
          <w:color w:val="000000"/>
        </w:rPr>
      </w:pPr>
      <w:r w:rsidRPr="009F586D">
        <w:rPr>
          <w:b/>
          <w:color w:val="000000"/>
        </w:rPr>
        <w:t>2. Характеристика существующего состояния и проблем коммунальной инфраструктуры поселения</w:t>
      </w:r>
    </w:p>
    <w:p w:rsidR="00DD4472" w:rsidRDefault="00DD4472" w:rsidP="00DD4472">
      <w:pPr>
        <w:spacing w:before="150" w:after="150"/>
        <w:jc w:val="both"/>
        <w:rPr>
          <w:color w:val="000000"/>
        </w:rPr>
      </w:pPr>
      <w:r>
        <w:rPr>
          <w:color w:val="000000"/>
          <w:sz w:val="21"/>
          <w:szCs w:val="21"/>
        </w:rPr>
        <w:t xml:space="preserve">        </w:t>
      </w:r>
      <w:r>
        <w:rPr>
          <w:color w:val="000000"/>
        </w:rPr>
        <w:t>Количество</w:t>
      </w:r>
      <w:r>
        <w:rPr>
          <w:color w:val="000000"/>
          <w:sz w:val="21"/>
          <w:szCs w:val="21"/>
        </w:rPr>
        <w:t xml:space="preserve"> </w:t>
      </w:r>
      <w:r>
        <w:rPr>
          <w:color w:val="000000"/>
        </w:rPr>
        <w:t>организаций коммунального комплекса, осуществляющих деятельность на территории Никитинского сельского поселения по производству товаров, оказанию услуг в сферах:</w:t>
      </w:r>
    </w:p>
    <w:p w:rsidR="00DD4472" w:rsidRDefault="00DD4472" w:rsidP="00DD4472">
      <w:pPr>
        <w:spacing w:before="150" w:after="150"/>
        <w:jc w:val="both"/>
        <w:rPr>
          <w:color w:val="000000"/>
        </w:rPr>
      </w:pPr>
      <w:r>
        <w:rPr>
          <w:color w:val="000000"/>
        </w:rPr>
        <w:t xml:space="preserve">Электроснабжения -1 (КРЭС филиал ОАО «МРСК» Центра – </w:t>
      </w:r>
      <w:proofErr w:type="spellStart"/>
      <w:r>
        <w:rPr>
          <w:color w:val="000000"/>
        </w:rPr>
        <w:t>Орелэнерго</w:t>
      </w:r>
      <w:proofErr w:type="spellEnd"/>
      <w:r>
        <w:rPr>
          <w:color w:val="000000"/>
        </w:rPr>
        <w:t>, ОАО                     «</w:t>
      </w:r>
      <w:proofErr w:type="spellStart"/>
      <w:r>
        <w:rPr>
          <w:color w:val="000000"/>
        </w:rPr>
        <w:t>Энергосбыт</w:t>
      </w:r>
      <w:proofErr w:type="spellEnd"/>
      <w:r>
        <w:rPr>
          <w:color w:val="000000"/>
        </w:rPr>
        <w:t>»)</w:t>
      </w:r>
    </w:p>
    <w:p w:rsidR="00DD4472" w:rsidRDefault="00DD4472" w:rsidP="00DD4472">
      <w:pPr>
        <w:spacing w:before="150" w:after="150"/>
        <w:jc w:val="both"/>
        <w:rPr>
          <w:color w:val="000000"/>
        </w:rPr>
      </w:pPr>
      <w:r>
        <w:rPr>
          <w:color w:val="000000"/>
        </w:rPr>
        <w:t xml:space="preserve">Газоснабжения – 2 (ОАО «Газпром </w:t>
      </w:r>
      <w:proofErr w:type="spellStart"/>
      <w:r>
        <w:rPr>
          <w:color w:val="000000"/>
        </w:rPr>
        <w:t>Госраспределение</w:t>
      </w:r>
      <w:proofErr w:type="spellEnd"/>
      <w:r>
        <w:rPr>
          <w:color w:val="000000"/>
        </w:rPr>
        <w:t>» г</w:t>
      </w:r>
      <w:proofErr w:type="gramStart"/>
      <w:r>
        <w:rPr>
          <w:color w:val="000000"/>
        </w:rPr>
        <w:t>.О</w:t>
      </w:r>
      <w:proofErr w:type="gramEnd"/>
      <w:r>
        <w:rPr>
          <w:color w:val="000000"/>
        </w:rPr>
        <w:t>рел, ОАО «</w:t>
      </w:r>
      <w:proofErr w:type="spellStart"/>
      <w:r>
        <w:rPr>
          <w:color w:val="000000"/>
        </w:rPr>
        <w:t>Орелоблгаз</w:t>
      </w:r>
      <w:proofErr w:type="spellEnd"/>
      <w:r>
        <w:rPr>
          <w:color w:val="000000"/>
        </w:rPr>
        <w:t>» филиал МГТ «</w:t>
      </w:r>
      <w:proofErr w:type="spellStart"/>
      <w:r>
        <w:rPr>
          <w:color w:val="000000"/>
        </w:rPr>
        <w:t>Верховьемежрайгаз</w:t>
      </w:r>
      <w:proofErr w:type="spellEnd"/>
      <w:r>
        <w:rPr>
          <w:color w:val="000000"/>
        </w:rPr>
        <w:t>» Новодеревеньковский газовый участок)</w:t>
      </w:r>
    </w:p>
    <w:p w:rsidR="00DD4472" w:rsidRDefault="00DD4472" w:rsidP="00DD4472">
      <w:pPr>
        <w:spacing w:before="150" w:after="150"/>
        <w:jc w:val="both"/>
        <w:rPr>
          <w:color w:val="000000"/>
        </w:rPr>
      </w:pPr>
      <w:r>
        <w:rPr>
          <w:color w:val="000000"/>
        </w:rPr>
        <w:t>Водоснабжения – 1 (МУП  « Дружба»)</w:t>
      </w:r>
    </w:p>
    <w:p w:rsidR="00DD4472" w:rsidRDefault="00DD4472" w:rsidP="00DD4472">
      <w:pPr>
        <w:spacing w:before="150" w:after="150"/>
        <w:jc w:val="both"/>
        <w:rPr>
          <w:color w:val="000000"/>
        </w:rPr>
      </w:pPr>
      <w:r>
        <w:rPr>
          <w:color w:val="000000"/>
        </w:rPr>
        <w:t>Водоотведения - 0</w:t>
      </w:r>
    </w:p>
    <w:p w:rsidR="00DD4472" w:rsidRDefault="00DD4472" w:rsidP="00DD4472">
      <w:pPr>
        <w:spacing w:before="150" w:after="150"/>
        <w:jc w:val="both"/>
        <w:rPr>
          <w:color w:val="000000"/>
        </w:rPr>
      </w:pPr>
      <w:r>
        <w:rPr>
          <w:color w:val="000000"/>
        </w:rPr>
        <w:t>Теплоснабжения – автономно</w:t>
      </w:r>
    </w:p>
    <w:p w:rsidR="00DD4472" w:rsidRDefault="00DD4472" w:rsidP="00DD4472">
      <w:pPr>
        <w:spacing w:before="150" w:after="150"/>
        <w:jc w:val="both"/>
        <w:rPr>
          <w:color w:val="000000"/>
        </w:rPr>
      </w:pPr>
      <w:r>
        <w:rPr>
          <w:color w:val="000000"/>
        </w:rPr>
        <w:t xml:space="preserve">     Жилищный фонд Никитинского сельского поселения  – 98 многоквартирных домов, из них 8 многоэтажных, 312 домов усадебного типа. Всего 32,3 тыс. кВ м: частный жилищный фонд – 25,6 </w:t>
      </w:r>
      <w:proofErr w:type="spellStart"/>
      <w:r>
        <w:rPr>
          <w:color w:val="000000"/>
        </w:rPr>
        <w:t>кв</w:t>
      </w:r>
      <w:proofErr w:type="spellEnd"/>
      <w:r>
        <w:rPr>
          <w:color w:val="000000"/>
        </w:rPr>
        <w:t xml:space="preserve"> м; муниципальное жильё – 6,7 </w:t>
      </w:r>
      <w:proofErr w:type="spellStart"/>
      <w:proofErr w:type="gramStart"/>
      <w:r>
        <w:rPr>
          <w:color w:val="000000"/>
        </w:rPr>
        <w:t>тыс</w:t>
      </w:r>
      <w:proofErr w:type="spellEnd"/>
      <w:proofErr w:type="gramEnd"/>
      <w:r>
        <w:rPr>
          <w:color w:val="000000"/>
        </w:rPr>
        <w:t xml:space="preserve"> кВ м.</w:t>
      </w:r>
    </w:p>
    <w:p w:rsidR="00DD4472" w:rsidRDefault="00DD4472" w:rsidP="00DD4472">
      <w:pPr>
        <w:spacing w:before="150" w:after="150"/>
        <w:jc w:val="both"/>
        <w:rPr>
          <w:color w:val="000000"/>
        </w:rPr>
      </w:pPr>
      <w:r>
        <w:rPr>
          <w:color w:val="000000"/>
        </w:rPr>
        <w:t xml:space="preserve">     Индивидуальный жилищный фонд состоит в основном из кирпичных  домов (16,3тыс. кв. м), Блочные – 1.3 тыс.кв.м.</w:t>
      </w:r>
      <w:proofErr w:type="gramStart"/>
      <w:r>
        <w:rPr>
          <w:color w:val="000000"/>
        </w:rPr>
        <w:t xml:space="preserve"> ,</w:t>
      </w:r>
      <w:proofErr w:type="gramEnd"/>
      <w:r>
        <w:rPr>
          <w:color w:val="000000"/>
        </w:rPr>
        <w:t xml:space="preserve"> смешанные – 1,6 тыс. кВ м. Остальные деревянные 0.8 тыс.кв.м. Двенадцать домов ветхие (визуально),  В 7 населённых пунктах газовое отопление, а в остальных печное отопление.                                                                         </w:t>
      </w:r>
    </w:p>
    <w:p w:rsidR="00DD4472" w:rsidRDefault="00DD4472" w:rsidP="00DD4472">
      <w:pPr>
        <w:spacing w:before="150" w:after="150"/>
        <w:jc w:val="both"/>
        <w:rPr>
          <w:color w:val="000000"/>
        </w:rPr>
      </w:pPr>
      <w:r>
        <w:rPr>
          <w:color w:val="000000"/>
        </w:rPr>
        <w:t xml:space="preserve">      В </w:t>
      </w:r>
      <w:r w:rsidR="00FA410E">
        <w:rPr>
          <w:color w:val="000000"/>
        </w:rPr>
        <w:t>одиннадцати,</w:t>
      </w:r>
      <w:r>
        <w:rPr>
          <w:color w:val="000000"/>
        </w:rPr>
        <w:t xml:space="preserve">  населенных пунктах функционирует  водопровод.                         </w:t>
      </w:r>
    </w:p>
    <w:p w:rsidR="00DD4472" w:rsidRDefault="00DD4472" w:rsidP="00DD4472">
      <w:pPr>
        <w:spacing w:before="150" w:after="150"/>
        <w:jc w:val="both"/>
        <w:rPr>
          <w:color w:val="000000"/>
        </w:rPr>
      </w:pPr>
      <w:r>
        <w:rPr>
          <w:color w:val="000000"/>
        </w:rPr>
        <w:t xml:space="preserve">      На территории поселения  источником питьевого водоснабжения являются подземные воды. Служба водопроводного хозяйства включает в себя эксплуатацию и обслуживание водоразборных колонок -33 штуки, пожарных гидрантов, </w:t>
      </w:r>
      <w:r w:rsidR="00FA410E">
        <w:rPr>
          <w:color w:val="000000"/>
        </w:rPr>
        <w:t>4 артезианские скважин (10</w:t>
      </w:r>
      <w:r>
        <w:rPr>
          <w:color w:val="000000"/>
        </w:rPr>
        <w:t xml:space="preserve"> штук, которые обслуживает МУП «Дружба», глубина скважин  60;</w:t>
      </w:r>
      <w:r w:rsidR="00FA410E">
        <w:rPr>
          <w:color w:val="000000"/>
        </w:rPr>
        <w:t xml:space="preserve"> 75; 90 м) водонапорных башен (10</w:t>
      </w:r>
      <w:r>
        <w:rPr>
          <w:color w:val="000000"/>
        </w:rPr>
        <w:t xml:space="preserve"> штук, которые обслуживаются МУП «Дружба», объемом </w:t>
      </w:r>
      <w:smartTag w:uri="urn:schemas-microsoft-com:office:smarttags" w:element="metricconverter">
        <w:smartTagPr>
          <w:attr w:name="ProductID" w:val="25 куб. м"/>
        </w:smartTagPr>
        <w:r>
          <w:rPr>
            <w:color w:val="000000"/>
          </w:rPr>
          <w:t>25 куб. м</w:t>
        </w:r>
      </w:smartTag>
      <w:r>
        <w:rPr>
          <w:color w:val="000000"/>
        </w:rPr>
        <w:t xml:space="preserve">.), протяженность сетей иводоводов-25,5 км. Диаметр сети от 50 до </w:t>
      </w:r>
      <w:smartTag w:uri="urn:schemas-microsoft-com:office:smarttags" w:element="metricconverter">
        <w:smartTagPr>
          <w:attr w:name="ProductID" w:val="110 мм"/>
        </w:smartTagPr>
        <w:r>
          <w:rPr>
            <w:color w:val="000000"/>
          </w:rPr>
          <w:t>110 мм</w:t>
        </w:r>
      </w:smartTag>
      <w:r>
        <w:rPr>
          <w:color w:val="000000"/>
        </w:rPr>
        <w:t>, материал полиэтилен  и чугун. Качество пи</w:t>
      </w:r>
      <w:r w:rsidR="00FA410E">
        <w:rPr>
          <w:color w:val="000000"/>
        </w:rPr>
        <w:t xml:space="preserve">тьевой воды </w:t>
      </w:r>
      <w:r>
        <w:rPr>
          <w:color w:val="000000"/>
        </w:rPr>
        <w:t xml:space="preserve"> соответствует  Сан </w:t>
      </w:r>
      <w:proofErr w:type="spellStart"/>
      <w:r>
        <w:rPr>
          <w:color w:val="000000"/>
        </w:rPr>
        <w:t>ПиН</w:t>
      </w:r>
      <w:proofErr w:type="spellEnd"/>
      <w:r>
        <w:rPr>
          <w:color w:val="000000"/>
        </w:rPr>
        <w:t xml:space="preserve"> 2.1.4.1074-01.                                                                                       На территории Ни</w:t>
      </w:r>
      <w:r w:rsidR="00FA410E">
        <w:rPr>
          <w:color w:val="000000"/>
        </w:rPr>
        <w:t>китинского поселения действуют 10</w:t>
      </w:r>
      <w:r>
        <w:rPr>
          <w:color w:val="000000"/>
        </w:rPr>
        <w:t xml:space="preserve"> одиночных водозаборов. Основным оборудованием являются  </w:t>
      </w:r>
      <w:proofErr w:type="spellStart"/>
      <w:r>
        <w:rPr>
          <w:color w:val="000000"/>
        </w:rPr>
        <w:t>погружные</w:t>
      </w:r>
      <w:proofErr w:type="spellEnd"/>
      <w:r>
        <w:rPr>
          <w:color w:val="000000"/>
        </w:rPr>
        <w:t xml:space="preserve"> насосы. </w:t>
      </w:r>
      <w:proofErr w:type="gramStart"/>
      <w:r>
        <w:rPr>
          <w:color w:val="000000"/>
        </w:rPr>
        <w:t xml:space="preserve">Среднесуточное  водопотребление на 1 человека в сутки составляет в среднем – от 230 л/ </w:t>
      </w:r>
      <w:proofErr w:type="spellStart"/>
      <w:r>
        <w:rPr>
          <w:color w:val="000000"/>
        </w:rPr>
        <w:t>сут</w:t>
      </w:r>
      <w:proofErr w:type="spellEnd"/>
      <w:r>
        <w:rPr>
          <w:color w:val="000000"/>
        </w:rPr>
        <w:t>. на чел. Система водоснабжения централизованная, объединенная для хозяйственно-питьевых  и противопожарных нужд.</w:t>
      </w:r>
      <w:proofErr w:type="gramEnd"/>
    </w:p>
    <w:p w:rsidR="00DD4472" w:rsidRDefault="00DD4472" w:rsidP="00DD4472">
      <w:pPr>
        <w:spacing w:before="150" w:after="150"/>
        <w:jc w:val="both"/>
        <w:rPr>
          <w:color w:val="000000"/>
        </w:rPr>
      </w:pPr>
      <w:r>
        <w:rPr>
          <w:color w:val="000000"/>
        </w:rPr>
        <w:t xml:space="preserve">        На территории Никитинского сельского поселения канализационная сеть имеется только в п. Михайловка, протяжённость составляет 0, 4 км.  </w:t>
      </w:r>
      <w:proofErr w:type="spellStart"/>
      <w:r>
        <w:rPr>
          <w:color w:val="000000"/>
        </w:rPr>
        <w:t>Канализование</w:t>
      </w:r>
      <w:proofErr w:type="spellEnd"/>
      <w:r>
        <w:rPr>
          <w:color w:val="000000"/>
        </w:rPr>
        <w:t xml:space="preserve"> зданий, имеющих внутреннюю канализацию, происходит в индивидуальные выгребы с последующим вывозом специальной техникой. На данном этапе развития поселения назрела острая необходимость в системе централизованной канализации. Сейчас вопрос вывоза сточных вод решается с помощью  наемной техники, а именно путем  вывоза за пределы поселения ассенизаторскими машинами, что значительно удорожает стоимость  коммунальных услуг. Поскольку отсутствует система санитарной очистки территории на перспективу необходимо устройство усовершенствованной свалки твердых бытовых отходов, единой для всей территории сельских поселений Новодеревеньковского района.</w:t>
      </w:r>
    </w:p>
    <w:p w:rsidR="00DD4472" w:rsidRDefault="00DD4472" w:rsidP="00DD4472">
      <w:pPr>
        <w:spacing w:before="150" w:after="150"/>
        <w:jc w:val="both"/>
        <w:rPr>
          <w:color w:val="000000"/>
        </w:rPr>
      </w:pPr>
      <w:r>
        <w:rPr>
          <w:color w:val="000000"/>
        </w:rPr>
        <w:lastRenderedPageBreak/>
        <w:t xml:space="preserve">Электроснабжение потребителей  Никитинского сельского поселения осуществляется  по распределительным линиям В Л 10 кВ от подстанций ПС 35/10-6  кВ </w:t>
      </w:r>
      <w:proofErr w:type="spellStart"/>
      <w:proofErr w:type="gramStart"/>
      <w:r>
        <w:rPr>
          <w:color w:val="000000"/>
        </w:rPr>
        <w:t>п</w:t>
      </w:r>
      <w:proofErr w:type="spellEnd"/>
      <w:proofErr w:type="gramEnd"/>
      <w:r>
        <w:rPr>
          <w:color w:val="000000"/>
        </w:rPr>
        <w:t xml:space="preserve"> «Михайловка», п. Дубы. Электроснабжение бытовых потребителей и промышленных предприятий поселения осуществляется на напряжении 10, 6 кВ и 0,4 кВ с шин распределительных понижающих подстанций (ПС) через трансформаторные подстанции (ТПП) 10/6/0,4 кВ (в количестве 33 </w:t>
      </w:r>
      <w:proofErr w:type="spellStart"/>
      <w:proofErr w:type="gramStart"/>
      <w:r>
        <w:rPr>
          <w:color w:val="000000"/>
        </w:rPr>
        <w:t>шт</w:t>
      </w:r>
      <w:proofErr w:type="spellEnd"/>
      <w:proofErr w:type="gramEnd"/>
      <w:r>
        <w:rPr>
          <w:color w:val="000000"/>
        </w:rPr>
        <w:t xml:space="preserve">, присоединенной мощностью- 3901 </w:t>
      </w:r>
      <w:proofErr w:type="spellStart"/>
      <w:r>
        <w:rPr>
          <w:color w:val="000000"/>
        </w:rPr>
        <w:t>тыс.кВа</w:t>
      </w:r>
      <w:proofErr w:type="spellEnd"/>
      <w:r>
        <w:rPr>
          <w:color w:val="000000"/>
        </w:rPr>
        <w:t>)</w:t>
      </w:r>
    </w:p>
    <w:p w:rsidR="00DD4472" w:rsidRDefault="00DD4472" w:rsidP="00DD4472">
      <w:pPr>
        <w:spacing w:before="150" w:after="150"/>
        <w:jc w:val="both"/>
        <w:rPr>
          <w:color w:val="000000"/>
        </w:rPr>
      </w:pPr>
      <w:r>
        <w:rPr>
          <w:color w:val="000000"/>
        </w:rPr>
        <w:t xml:space="preserve">         В Никитинском сельском поселении теплоснабжение социально-значимых объектов осуществляется в основном от отдельно стоящих и встроено-пристроенных котельных. В качестве топлива используется в основном газ.   Основная масса потребителей имеет индивидуальные котлы на газовом топливе. Кроме этого имеется и печное отопление.</w:t>
      </w:r>
    </w:p>
    <w:p w:rsidR="00DD4472" w:rsidRDefault="00DD4472" w:rsidP="00DD4472">
      <w:pPr>
        <w:spacing w:before="150" w:after="150"/>
        <w:jc w:val="both"/>
        <w:rPr>
          <w:color w:val="000000"/>
        </w:rPr>
      </w:pPr>
      <w:r>
        <w:rPr>
          <w:color w:val="000000"/>
        </w:rPr>
        <w:t xml:space="preserve">         В настоящее время газоснабжение Никитинского сельского поселения развивается на базе природного газа. </w:t>
      </w:r>
      <w:proofErr w:type="gramStart"/>
      <w:r>
        <w:rPr>
          <w:color w:val="000000"/>
        </w:rPr>
        <w:t>Газифицированы</w:t>
      </w:r>
      <w:proofErr w:type="gramEnd"/>
      <w:r>
        <w:rPr>
          <w:color w:val="000000"/>
        </w:rPr>
        <w:t xml:space="preserve"> 7 населённых пункта, 17 н.п. имеют печное отопление.  На территории поселения проходят сети высокого, среднего и низкого давления. Протяженности газопроводов составляют:</w:t>
      </w:r>
    </w:p>
    <w:p w:rsidR="00DD4472" w:rsidRDefault="00DD4472" w:rsidP="00DD4472">
      <w:pPr>
        <w:spacing w:before="150" w:after="150"/>
        <w:jc w:val="both"/>
        <w:rPr>
          <w:color w:val="000000"/>
        </w:rPr>
      </w:pPr>
      <w:r>
        <w:rPr>
          <w:color w:val="000000"/>
        </w:rPr>
        <w:t xml:space="preserve">  25 км;</w:t>
      </w:r>
    </w:p>
    <w:p w:rsidR="00DD4472" w:rsidRDefault="00DD4472" w:rsidP="00DD4472">
      <w:pPr>
        <w:spacing w:before="150" w:after="150"/>
        <w:jc w:val="both"/>
        <w:rPr>
          <w:color w:val="000000"/>
        </w:rPr>
      </w:pPr>
    </w:p>
    <w:p w:rsidR="00DD4472" w:rsidRPr="009F586D" w:rsidRDefault="00DD4472" w:rsidP="00DD4472">
      <w:pPr>
        <w:spacing w:before="150" w:after="150"/>
        <w:jc w:val="both"/>
        <w:rPr>
          <w:color w:val="000000"/>
        </w:rPr>
      </w:pPr>
      <w:r w:rsidRPr="009F586D">
        <w:rPr>
          <w:b/>
          <w:bCs/>
          <w:color w:val="000000"/>
        </w:rPr>
        <w:t> </w:t>
      </w:r>
      <w:r w:rsidRPr="009F586D">
        <w:rPr>
          <w:b/>
          <w:color w:val="000000"/>
        </w:rPr>
        <w:t>3.  </w:t>
      </w:r>
      <w:r w:rsidRPr="009F586D">
        <w:rPr>
          <w:color w:val="000000"/>
        </w:rPr>
        <w:t xml:space="preserve">  </w:t>
      </w:r>
      <w:r w:rsidRPr="009F586D">
        <w:rPr>
          <w:b/>
          <w:color w:val="000000"/>
        </w:rPr>
        <w:t xml:space="preserve">Перспективы развития </w:t>
      </w:r>
      <w:r>
        <w:rPr>
          <w:b/>
          <w:color w:val="000000"/>
        </w:rPr>
        <w:t>Никитинского</w:t>
      </w:r>
      <w:r w:rsidRPr="009F586D">
        <w:rPr>
          <w:b/>
          <w:color w:val="000000"/>
        </w:rPr>
        <w:t xml:space="preserve"> сельского поселения и прогноз спроса на коммунальные ресурсы</w:t>
      </w:r>
    </w:p>
    <w:p w:rsidR="00DD4472" w:rsidRPr="009F586D" w:rsidRDefault="00DD4472" w:rsidP="00DD4472">
      <w:pPr>
        <w:spacing w:before="150" w:after="150"/>
        <w:jc w:val="both"/>
        <w:rPr>
          <w:color w:val="000000"/>
        </w:rPr>
      </w:pPr>
      <w:r w:rsidRPr="009339D7">
        <w:rPr>
          <w:color w:val="000000"/>
          <w:sz w:val="28"/>
          <w:szCs w:val="28"/>
        </w:rPr>
        <w:t> </w:t>
      </w:r>
      <w:r>
        <w:rPr>
          <w:color w:val="000000"/>
        </w:rPr>
        <w:t>Никитинское</w:t>
      </w:r>
      <w:r w:rsidRPr="009F586D">
        <w:rPr>
          <w:color w:val="000000"/>
        </w:rPr>
        <w:t xml:space="preserve"> сельское поселение расположено в </w:t>
      </w:r>
      <w:r>
        <w:rPr>
          <w:color w:val="000000"/>
        </w:rPr>
        <w:t>южной</w:t>
      </w:r>
      <w:r w:rsidRPr="009F586D">
        <w:rPr>
          <w:color w:val="000000"/>
        </w:rPr>
        <w:t xml:space="preserve"> части Новодеревеньковского муниципального района Орловской области. Поселение граничит</w:t>
      </w:r>
      <w:proofErr w:type="gramStart"/>
      <w:r w:rsidRPr="009F586D">
        <w:rPr>
          <w:color w:val="000000"/>
        </w:rPr>
        <w:t xml:space="preserve"> </w:t>
      </w:r>
      <w:r>
        <w:rPr>
          <w:color w:val="000000"/>
        </w:rPr>
        <w:t>:</w:t>
      </w:r>
      <w:proofErr w:type="gramEnd"/>
      <w:r>
        <w:rPr>
          <w:color w:val="000000"/>
        </w:rPr>
        <w:t xml:space="preserve"> на севере</w:t>
      </w:r>
      <w:r w:rsidRPr="009F586D">
        <w:rPr>
          <w:color w:val="000000"/>
        </w:rPr>
        <w:t xml:space="preserve"> - с </w:t>
      </w:r>
      <w:proofErr w:type="spellStart"/>
      <w:r>
        <w:rPr>
          <w:color w:val="000000"/>
        </w:rPr>
        <w:t>Суровским</w:t>
      </w:r>
      <w:proofErr w:type="spellEnd"/>
      <w:r>
        <w:rPr>
          <w:color w:val="000000"/>
        </w:rPr>
        <w:t xml:space="preserve"> и </w:t>
      </w:r>
      <w:proofErr w:type="spellStart"/>
      <w:r>
        <w:rPr>
          <w:color w:val="000000"/>
        </w:rPr>
        <w:t>Судбищенским</w:t>
      </w:r>
      <w:proofErr w:type="spellEnd"/>
      <w:r>
        <w:rPr>
          <w:color w:val="000000"/>
        </w:rPr>
        <w:t xml:space="preserve"> сельскими поселениями</w:t>
      </w:r>
      <w:r w:rsidRPr="009F586D">
        <w:rPr>
          <w:color w:val="000000"/>
        </w:rPr>
        <w:t xml:space="preserve">, на востоке </w:t>
      </w:r>
      <w:r>
        <w:rPr>
          <w:color w:val="000000"/>
        </w:rPr>
        <w:t xml:space="preserve">с </w:t>
      </w:r>
      <w:proofErr w:type="spellStart"/>
      <w:r>
        <w:rPr>
          <w:color w:val="000000"/>
        </w:rPr>
        <w:t>Глебовским</w:t>
      </w:r>
      <w:proofErr w:type="spellEnd"/>
      <w:r>
        <w:rPr>
          <w:color w:val="000000"/>
        </w:rPr>
        <w:t xml:space="preserve"> с.п. и </w:t>
      </w:r>
      <w:proofErr w:type="spellStart"/>
      <w:r>
        <w:rPr>
          <w:color w:val="000000"/>
        </w:rPr>
        <w:t>Краснозоренским</w:t>
      </w:r>
      <w:proofErr w:type="spellEnd"/>
      <w:r>
        <w:rPr>
          <w:color w:val="000000"/>
        </w:rPr>
        <w:t xml:space="preserve"> районом, –  на юге</w:t>
      </w:r>
      <w:r w:rsidRPr="009F586D">
        <w:rPr>
          <w:color w:val="000000"/>
        </w:rPr>
        <w:t xml:space="preserve">- с </w:t>
      </w:r>
      <w:proofErr w:type="spellStart"/>
      <w:r>
        <w:rPr>
          <w:color w:val="000000"/>
        </w:rPr>
        <w:t>Краснозоренским</w:t>
      </w:r>
      <w:proofErr w:type="spellEnd"/>
      <w:r>
        <w:rPr>
          <w:color w:val="000000"/>
        </w:rPr>
        <w:t xml:space="preserve"> районом и </w:t>
      </w:r>
      <w:proofErr w:type="spellStart"/>
      <w:r>
        <w:rPr>
          <w:color w:val="000000"/>
        </w:rPr>
        <w:t>пгт</w:t>
      </w:r>
      <w:proofErr w:type="spellEnd"/>
      <w:r>
        <w:rPr>
          <w:color w:val="000000"/>
        </w:rPr>
        <w:t>. Хомутово</w:t>
      </w:r>
      <w:r w:rsidRPr="009F586D">
        <w:rPr>
          <w:color w:val="000000"/>
        </w:rPr>
        <w:t xml:space="preserve">, на западе – с </w:t>
      </w:r>
      <w:r>
        <w:rPr>
          <w:color w:val="000000"/>
        </w:rPr>
        <w:t>Новодеревеньковским</w:t>
      </w:r>
      <w:r w:rsidRPr="009F586D">
        <w:rPr>
          <w:color w:val="000000"/>
        </w:rPr>
        <w:t xml:space="preserve"> с/ поселением.                                                                                           </w:t>
      </w:r>
    </w:p>
    <w:p w:rsidR="00DD4472" w:rsidRPr="00505155" w:rsidRDefault="00DD4472" w:rsidP="00DD4472">
      <w:pPr>
        <w:spacing w:before="150" w:after="150"/>
        <w:jc w:val="both"/>
        <w:rPr>
          <w:color w:val="000000"/>
        </w:rPr>
      </w:pPr>
      <w:r>
        <w:rPr>
          <w:color w:val="000000"/>
        </w:rPr>
        <w:t xml:space="preserve">            </w:t>
      </w:r>
      <w:r w:rsidRPr="00505155">
        <w:rPr>
          <w:bCs/>
          <w:color w:val="000000"/>
        </w:rPr>
        <w:t xml:space="preserve">Сложившаяся планировочная структура </w:t>
      </w:r>
      <w:proofErr w:type="spellStart"/>
      <w:r>
        <w:rPr>
          <w:bCs/>
          <w:color w:val="000000"/>
        </w:rPr>
        <w:t>Никитинского</w:t>
      </w:r>
      <w:r w:rsidRPr="00505155">
        <w:rPr>
          <w:bCs/>
          <w:color w:val="000000"/>
        </w:rPr>
        <w:t>сельского</w:t>
      </w:r>
      <w:proofErr w:type="spellEnd"/>
      <w:r w:rsidRPr="00505155">
        <w:rPr>
          <w:bCs/>
          <w:color w:val="000000"/>
        </w:rPr>
        <w:t xml:space="preserve"> поселения представляет со</w:t>
      </w:r>
      <w:r>
        <w:rPr>
          <w:bCs/>
          <w:color w:val="000000"/>
        </w:rPr>
        <w:t>бой 24</w:t>
      </w:r>
      <w:r w:rsidRPr="00505155">
        <w:rPr>
          <w:bCs/>
          <w:color w:val="000000"/>
        </w:rPr>
        <w:t xml:space="preserve"> населенных пунктов. Общая площадь территории муниципального</w:t>
      </w:r>
      <w:r>
        <w:rPr>
          <w:bCs/>
          <w:color w:val="000000"/>
        </w:rPr>
        <w:t xml:space="preserve"> образования составляет – 18846</w:t>
      </w:r>
      <w:r w:rsidRPr="00505155">
        <w:rPr>
          <w:bCs/>
          <w:color w:val="000000"/>
        </w:rPr>
        <w:t xml:space="preserve"> га. Общая численность населения  по состоянию</w:t>
      </w:r>
      <w:r>
        <w:rPr>
          <w:bCs/>
          <w:color w:val="000000"/>
        </w:rPr>
        <w:t xml:space="preserve">  01.01.2014</w:t>
      </w:r>
      <w:r w:rsidRPr="00505155">
        <w:rPr>
          <w:bCs/>
          <w:color w:val="000000"/>
        </w:rPr>
        <w:t xml:space="preserve"> года составляет </w:t>
      </w:r>
      <w:r>
        <w:rPr>
          <w:bCs/>
          <w:color w:val="000000"/>
        </w:rPr>
        <w:t>1445</w:t>
      </w:r>
      <w:r w:rsidRPr="00505155">
        <w:rPr>
          <w:bCs/>
          <w:color w:val="000000"/>
        </w:rPr>
        <w:t xml:space="preserve"> человек.  Территория поселения  </w:t>
      </w:r>
      <w:r>
        <w:rPr>
          <w:bCs/>
          <w:color w:val="000000"/>
        </w:rPr>
        <w:t>расположена в центральной части Среднерусской возвышенности</w:t>
      </w:r>
      <w:r w:rsidRPr="00505155">
        <w:rPr>
          <w:bCs/>
          <w:color w:val="000000"/>
        </w:rPr>
        <w:t>.  По территории поселения</w:t>
      </w:r>
      <w:r>
        <w:rPr>
          <w:bCs/>
          <w:color w:val="000000"/>
        </w:rPr>
        <w:t xml:space="preserve"> проходят три автомобильных дороги общего пользования регионального значения.     </w:t>
      </w:r>
    </w:p>
    <w:p w:rsidR="00DD4472" w:rsidRDefault="00DD4472" w:rsidP="00DD4472">
      <w:pPr>
        <w:spacing w:before="150" w:after="150"/>
        <w:jc w:val="both"/>
        <w:rPr>
          <w:color w:val="000000"/>
        </w:rPr>
      </w:pPr>
      <w:r>
        <w:rPr>
          <w:b/>
          <w:bCs/>
          <w:color w:val="000000"/>
        </w:rPr>
        <w:t> </w:t>
      </w:r>
      <w:r>
        <w:rPr>
          <w:color w:val="000000"/>
        </w:rPr>
        <w:t xml:space="preserve">     Административным центром Никитинского  сельского поселения является с. п. Михайловка Расстояние до административно-территориального центра района – </w:t>
      </w:r>
      <w:proofErr w:type="spellStart"/>
      <w:r>
        <w:rPr>
          <w:color w:val="000000"/>
        </w:rPr>
        <w:t>пгт</w:t>
      </w:r>
      <w:proofErr w:type="spellEnd"/>
      <w:r>
        <w:rPr>
          <w:color w:val="000000"/>
        </w:rPr>
        <w:t xml:space="preserve"> Хомутово 12 км</w:t>
      </w:r>
    </w:p>
    <w:p w:rsidR="00DD4472" w:rsidRDefault="00DD4472" w:rsidP="00DD4472">
      <w:pPr>
        <w:spacing w:before="150" w:after="150"/>
        <w:jc w:val="both"/>
        <w:rPr>
          <w:color w:val="000000"/>
        </w:rPr>
      </w:pPr>
      <w:r>
        <w:rPr>
          <w:color w:val="000000"/>
        </w:rPr>
        <w:t>В планировочном отношении населенный пункт имеет вытянутую с запада на восток структуру.</w:t>
      </w:r>
    </w:p>
    <w:p w:rsidR="00DD4472" w:rsidRDefault="00DD4472" w:rsidP="00DD4472">
      <w:pPr>
        <w:spacing w:before="150" w:after="150"/>
        <w:jc w:val="both"/>
        <w:rPr>
          <w:color w:val="000000"/>
        </w:rPr>
      </w:pPr>
      <w:r>
        <w:rPr>
          <w:color w:val="000000"/>
        </w:rPr>
        <w:t xml:space="preserve">В центре населенного пункта сформировался общественный центр, где разместились: здание администрации,  почта,  магазин,  здание </w:t>
      </w:r>
      <w:proofErr w:type="spellStart"/>
      <w:r>
        <w:rPr>
          <w:color w:val="000000"/>
        </w:rPr>
        <w:t>ФАПа</w:t>
      </w:r>
      <w:proofErr w:type="spellEnd"/>
      <w:r>
        <w:rPr>
          <w:color w:val="000000"/>
        </w:rPr>
        <w:t>, школа, реабилитационный центр «Азимут»</w:t>
      </w:r>
      <w:proofErr w:type="gramStart"/>
      <w:r>
        <w:rPr>
          <w:color w:val="000000"/>
        </w:rPr>
        <w:t>,С</w:t>
      </w:r>
      <w:proofErr w:type="gramEnd"/>
      <w:r>
        <w:rPr>
          <w:color w:val="000000"/>
        </w:rPr>
        <w:t xml:space="preserve">ДК, </w:t>
      </w:r>
      <w:proofErr w:type="spellStart"/>
      <w:r>
        <w:rPr>
          <w:color w:val="000000"/>
        </w:rPr>
        <w:t>мехмастерская</w:t>
      </w:r>
      <w:proofErr w:type="spellEnd"/>
      <w:r>
        <w:rPr>
          <w:color w:val="000000"/>
        </w:rPr>
        <w:t xml:space="preserve"> ЗАО «</w:t>
      </w:r>
      <w:proofErr w:type="spellStart"/>
      <w:r>
        <w:rPr>
          <w:color w:val="000000"/>
        </w:rPr>
        <w:t>Орёлагроюг</w:t>
      </w:r>
      <w:proofErr w:type="spellEnd"/>
      <w:r>
        <w:rPr>
          <w:color w:val="000000"/>
        </w:rPr>
        <w:t xml:space="preserve">». </w:t>
      </w:r>
    </w:p>
    <w:p w:rsidR="00DD4472" w:rsidRDefault="00DD4472" w:rsidP="00DD4472">
      <w:pPr>
        <w:spacing w:before="150" w:after="150"/>
        <w:jc w:val="both"/>
        <w:rPr>
          <w:color w:val="000000"/>
        </w:rPr>
      </w:pPr>
      <w:r>
        <w:rPr>
          <w:color w:val="000000"/>
        </w:rPr>
        <w:t xml:space="preserve">Жилая застройка имеет характер групп кварталов с малоэтажной индивидуальной застройкой. Застройка улиц преимущественно двухсторонняя. </w:t>
      </w:r>
    </w:p>
    <w:p w:rsidR="00DD4472" w:rsidRDefault="00DD4472" w:rsidP="00DD4472">
      <w:pPr>
        <w:spacing w:before="150" w:after="150"/>
        <w:jc w:val="both"/>
        <w:rPr>
          <w:color w:val="000000"/>
        </w:rPr>
      </w:pPr>
      <w:r>
        <w:rPr>
          <w:color w:val="000000"/>
        </w:rPr>
        <w:t>Благоустройство территории недостаточное, дороги  имеют грунтовое, щебёночное и асфальтовое  покрытие.</w:t>
      </w:r>
    </w:p>
    <w:p w:rsidR="00DD4472" w:rsidRDefault="00DD4472" w:rsidP="00DD4472">
      <w:pPr>
        <w:spacing w:before="150" w:after="150"/>
        <w:jc w:val="both"/>
        <w:rPr>
          <w:color w:val="000000"/>
        </w:rPr>
      </w:pPr>
      <w:r>
        <w:rPr>
          <w:color w:val="000000"/>
        </w:rPr>
        <w:t>Санитарно-защитные зоны отсутствуют.</w:t>
      </w:r>
    </w:p>
    <w:p w:rsidR="00DD4472" w:rsidRDefault="00DD4472" w:rsidP="00DD4472">
      <w:pPr>
        <w:spacing w:before="150" w:after="150"/>
        <w:jc w:val="both"/>
        <w:rPr>
          <w:color w:val="000000"/>
        </w:rPr>
      </w:pPr>
      <w:r>
        <w:rPr>
          <w:color w:val="000000"/>
        </w:rPr>
        <w:t>Система инженерного обеспечения достаточно развита, за исключением отсутствующей централизованной канализации</w:t>
      </w:r>
    </w:p>
    <w:p w:rsidR="00DD4472" w:rsidRDefault="00DD4472" w:rsidP="00DD4472">
      <w:pPr>
        <w:spacing w:before="150" w:after="150"/>
        <w:jc w:val="both"/>
        <w:rPr>
          <w:b/>
          <w:color w:val="000000"/>
        </w:rPr>
      </w:pPr>
      <w:r w:rsidRPr="00214F50">
        <w:rPr>
          <w:b/>
          <w:color w:val="000000"/>
        </w:rPr>
        <w:t xml:space="preserve">          </w:t>
      </w:r>
    </w:p>
    <w:p w:rsidR="00DD4472" w:rsidRDefault="00DD4472" w:rsidP="00DD4472">
      <w:pPr>
        <w:spacing w:before="150" w:after="150"/>
        <w:jc w:val="both"/>
        <w:rPr>
          <w:b/>
          <w:color w:val="000000"/>
        </w:rPr>
      </w:pPr>
    </w:p>
    <w:p w:rsidR="00DD4472" w:rsidRDefault="00DD4472" w:rsidP="00DD4472">
      <w:pPr>
        <w:spacing w:before="150" w:after="150"/>
        <w:jc w:val="both"/>
        <w:rPr>
          <w:b/>
          <w:color w:val="000000"/>
        </w:rPr>
      </w:pPr>
    </w:p>
    <w:p w:rsidR="00DD4472" w:rsidRDefault="00DD4472" w:rsidP="00DD4472">
      <w:pPr>
        <w:spacing w:before="150" w:after="150"/>
        <w:jc w:val="both"/>
        <w:rPr>
          <w:b/>
          <w:color w:val="000000"/>
        </w:rPr>
      </w:pPr>
    </w:p>
    <w:p w:rsidR="00DD4472" w:rsidRDefault="00DD4472" w:rsidP="00DD4472">
      <w:pPr>
        <w:spacing w:before="150" w:after="150"/>
        <w:jc w:val="both"/>
        <w:rPr>
          <w:b/>
          <w:color w:val="000000"/>
        </w:rPr>
      </w:pPr>
    </w:p>
    <w:p w:rsidR="00DD4472" w:rsidRPr="00214F50" w:rsidRDefault="00DD4472" w:rsidP="00DD4472">
      <w:pPr>
        <w:spacing w:before="150" w:after="150"/>
        <w:jc w:val="both"/>
        <w:rPr>
          <w:b/>
          <w:color w:val="000000"/>
        </w:rPr>
      </w:pPr>
      <w:r w:rsidRPr="00214F50">
        <w:rPr>
          <w:b/>
          <w:color w:val="000000"/>
        </w:rPr>
        <w:t>4.</w:t>
      </w:r>
      <w:r>
        <w:rPr>
          <w:b/>
          <w:color w:val="000000"/>
        </w:rPr>
        <w:t xml:space="preserve"> </w:t>
      </w:r>
      <w:r w:rsidRPr="00214F50">
        <w:rPr>
          <w:b/>
          <w:color w:val="000000"/>
        </w:rPr>
        <w:t xml:space="preserve">Целевые показатели развития коммунальной инфраструктуры.                                     </w:t>
      </w:r>
    </w:p>
    <w:p w:rsidR="00DD4472" w:rsidRDefault="00DD4472" w:rsidP="00DD4472">
      <w:pPr>
        <w:spacing w:before="150" w:after="150"/>
        <w:jc w:val="both"/>
        <w:rPr>
          <w:color w:val="000000"/>
        </w:rPr>
      </w:pPr>
      <w:r w:rsidRPr="0032008B">
        <w:rPr>
          <w:b/>
          <w:color w:val="000000"/>
        </w:rPr>
        <w:t xml:space="preserve"> Н</w:t>
      </w:r>
      <w:r w:rsidRPr="00491C2B">
        <w:rPr>
          <w:b/>
          <w:color w:val="000000"/>
        </w:rPr>
        <w:t>аселение и демографический потенциа</w:t>
      </w:r>
      <w:r>
        <w:rPr>
          <w:b/>
          <w:color w:val="000000"/>
        </w:rPr>
        <w:t>л</w:t>
      </w:r>
    </w:p>
    <w:p w:rsidR="00DD4472" w:rsidRDefault="00DD4472" w:rsidP="00DD4472">
      <w:pPr>
        <w:spacing w:before="150" w:after="150"/>
        <w:jc w:val="both"/>
        <w:rPr>
          <w:color w:val="000000"/>
        </w:rPr>
      </w:pPr>
      <w:r>
        <w:rPr>
          <w:color w:val="000000"/>
        </w:rPr>
        <w:t xml:space="preserve">Численность населения, его возрастная структура – важнейшие социально-экономические показатели, характеризующие состояние рынка труда, устойчивость развития поселения. </w:t>
      </w:r>
    </w:p>
    <w:p w:rsidR="00DD4472" w:rsidRDefault="00DD4472" w:rsidP="00DD4472">
      <w:pPr>
        <w:spacing w:before="150" w:after="150"/>
        <w:jc w:val="both"/>
        <w:rPr>
          <w:color w:val="000000"/>
        </w:rPr>
      </w:pPr>
      <w:r>
        <w:rPr>
          <w:color w:val="000000"/>
        </w:rPr>
        <w:t xml:space="preserve">Численность населения в целом по сельскому поселению по данным статистики  на 2014 год составляет  1445 человек </w:t>
      </w:r>
    </w:p>
    <w:p w:rsidR="00DD4472" w:rsidRPr="008C6C11" w:rsidRDefault="00DD4472" w:rsidP="00DD4472">
      <w:pPr>
        <w:spacing w:before="150" w:after="150"/>
        <w:jc w:val="both"/>
        <w:rPr>
          <w:b/>
          <w:color w:val="000000"/>
        </w:rPr>
      </w:pPr>
      <w:r>
        <w:rPr>
          <w:b/>
          <w:color w:val="000000"/>
        </w:rPr>
        <w:t>Динамика численности населения</w:t>
      </w:r>
      <w:r w:rsidRPr="008C6C11">
        <w:rPr>
          <w:b/>
          <w:color w:val="000000"/>
        </w:rPr>
        <w:t xml:space="preserve"> </w:t>
      </w:r>
    </w:p>
    <w:p w:rsidR="00DD4472" w:rsidRPr="008C6C11" w:rsidRDefault="00DD4472" w:rsidP="00DD4472">
      <w:pPr>
        <w:spacing w:before="150" w:after="150"/>
        <w:jc w:val="both"/>
        <w:rPr>
          <w:b/>
          <w:color w:val="000000"/>
        </w:rPr>
      </w:pPr>
      <w:r>
        <w:rPr>
          <w:b/>
          <w:color w:val="000000"/>
        </w:rPr>
        <w:t>в</w:t>
      </w:r>
      <w:r w:rsidR="007732CF">
        <w:rPr>
          <w:b/>
          <w:color w:val="000000"/>
        </w:rPr>
        <w:t xml:space="preserve"> Никитинском</w:t>
      </w:r>
      <w:r>
        <w:rPr>
          <w:b/>
          <w:color w:val="000000"/>
        </w:rPr>
        <w:t>  сельском поселении</w:t>
      </w:r>
    </w:p>
    <w:p w:rsidR="00DD4472" w:rsidRPr="00914048" w:rsidRDefault="00DD4472" w:rsidP="00DD4472">
      <w:pPr>
        <w:spacing w:before="150" w:after="150"/>
        <w:jc w:val="both"/>
        <w:rPr>
          <w:b/>
          <w:color w:val="000000"/>
        </w:rPr>
      </w:pPr>
      <w:r w:rsidRPr="00914048">
        <w:rPr>
          <w:b/>
          <w:color w:val="000000"/>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1531"/>
        <w:gridCol w:w="1440"/>
        <w:gridCol w:w="900"/>
        <w:gridCol w:w="900"/>
        <w:gridCol w:w="900"/>
        <w:gridCol w:w="900"/>
        <w:gridCol w:w="900"/>
        <w:gridCol w:w="823"/>
      </w:tblGrid>
      <w:tr w:rsidR="00DD4472" w:rsidRPr="00BA2810" w:rsidTr="00972770">
        <w:tc>
          <w:tcPr>
            <w:tcW w:w="1148" w:type="dxa"/>
          </w:tcPr>
          <w:p w:rsidR="00DD4472" w:rsidRPr="00BA2810" w:rsidRDefault="00DD4472" w:rsidP="00972770">
            <w:pPr>
              <w:spacing w:before="150" w:after="150"/>
              <w:jc w:val="center"/>
              <w:rPr>
                <w:b/>
                <w:color w:val="000000"/>
              </w:rPr>
            </w:pPr>
            <w:r w:rsidRPr="00BA2810">
              <w:rPr>
                <w:b/>
                <w:color w:val="000000"/>
              </w:rPr>
              <w:t xml:space="preserve">№               </w:t>
            </w:r>
            <w:proofErr w:type="spellStart"/>
            <w:r w:rsidRPr="00BA2810">
              <w:rPr>
                <w:b/>
                <w:color w:val="000000"/>
              </w:rPr>
              <w:t>пп</w:t>
            </w:r>
            <w:proofErr w:type="spellEnd"/>
          </w:p>
        </w:tc>
        <w:tc>
          <w:tcPr>
            <w:tcW w:w="2830" w:type="dxa"/>
            <w:gridSpan w:val="2"/>
          </w:tcPr>
          <w:p w:rsidR="00DD4472" w:rsidRPr="00BA2810" w:rsidRDefault="00DD4472" w:rsidP="00972770">
            <w:pPr>
              <w:spacing w:before="150" w:after="150"/>
              <w:jc w:val="center"/>
              <w:rPr>
                <w:b/>
                <w:color w:val="000000"/>
              </w:rPr>
            </w:pPr>
            <w:r w:rsidRPr="00BA2810">
              <w:rPr>
                <w:b/>
                <w:color w:val="000000"/>
              </w:rPr>
              <w:t>Показатели</w:t>
            </w:r>
          </w:p>
        </w:tc>
        <w:tc>
          <w:tcPr>
            <w:tcW w:w="900" w:type="dxa"/>
          </w:tcPr>
          <w:p w:rsidR="00DD4472" w:rsidRPr="00BA2810" w:rsidRDefault="00DD4472" w:rsidP="00972770">
            <w:pPr>
              <w:spacing w:before="150" w:after="150"/>
              <w:jc w:val="center"/>
              <w:rPr>
                <w:b/>
                <w:color w:val="000000"/>
              </w:rPr>
            </w:pPr>
            <w:r w:rsidRPr="00BA2810">
              <w:rPr>
                <w:b/>
                <w:color w:val="000000"/>
              </w:rPr>
              <w:t>2006г</w:t>
            </w:r>
          </w:p>
        </w:tc>
        <w:tc>
          <w:tcPr>
            <w:tcW w:w="900" w:type="dxa"/>
          </w:tcPr>
          <w:p w:rsidR="00DD4472" w:rsidRPr="00BA2810" w:rsidRDefault="00DD4472" w:rsidP="00972770">
            <w:pPr>
              <w:spacing w:before="150" w:after="150"/>
              <w:jc w:val="center"/>
              <w:rPr>
                <w:b/>
                <w:color w:val="000000"/>
              </w:rPr>
            </w:pPr>
            <w:r w:rsidRPr="00BA2810">
              <w:rPr>
                <w:b/>
                <w:color w:val="000000"/>
              </w:rPr>
              <w:t>2007г</w:t>
            </w:r>
          </w:p>
        </w:tc>
        <w:tc>
          <w:tcPr>
            <w:tcW w:w="900" w:type="dxa"/>
          </w:tcPr>
          <w:p w:rsidR="00DD4472" w:rsidRPr="00BA2810" w:rsidRDefault="00DD4472" w:rsidP="00972770">
            <w:pPr>
              <w:spacing w:before="150" w:after="150"/>
              <w:jc w:val="center"/>
              <w:rPr>
                <w:b/>
                <w:color w:val="000000"/>
              </w:rPr>
            </w:pPr>
            <w:r w:rsidRPr="00BA2810">
              <w:rPr>
                <w:b/>
                <w:color w:val="000000"/>
              </w:rPr>
              <w:t>2008г</w:t>
            </w:r>
          </w:p>
        </w:tc>
        <w:tc>
          <w:tcPr>
            <w:tcW w:w="900" w:type="dxa"/>
          </w:tcPr>
          <w:p w:rsidR="00DD4472" w:rsidRPr="00BA2810" w:rsidRDefault="00DD4472" w:rsidP="00972770">
            <w:pPr>
              <w:spacing w:before="150" w:after="150"/>
              <w:jc w:val="center"/>
              <w:rPr>
                <w:b/>
                <w:color w:val="000000"/>
              </w:rPr>
            </w:pPr>
            <w:r w:rsidRPr="00BA2810">
              <w:rPr>
                <w:b/>
                <w:color w:val="000000"/>
              </w:rPr>
              <w:t>2009г</w:t>
            </w:r>
          </w:p>
        </w:tc>
        <w:tc>
          <w:tcPr>
            <w:tcW w:w="900" w:type="dxa"/>
          </w:tcPr>
          <w:p w:rsidR="00DD4472" w:rsidRPr="00BA2810" w:rsidRDefault="00DD4472" w:rsidP="00972770">
            <w:pPr>
              <w:spacing w:before="150" w:after="150"/>
              <w:jc w:val="center"/>
              <w:rPr>
                <w:b/>
                <w:color w:val="000000"/>
              </w:rPr>
            </w:pPr>
            <w:r w:rsidRPr="00BA2810">
              <w:rPr>
                <w:b/>
                <w:color w:val="000000"/>
              </w:rPr>
              <w:t>2010г</w:t>
            </w:r>
          </w:p>
        </w:tc>
        <w:tc>
          <w:tcPr>
            <w:tcW w:w="823" w:type="dxa"/>
          </w:tcPr>
          <w:p w:rsidR="00DD4472" w:rsidRPr="00BA2810" w:rsidRDefault="00DD4472" w:rsidP="00972770">
            <w:pPr>
              <w:spacing w:before="150" w:after="150"/>
              <w:jc w:val="center"/>
              <w:rPr>
                <w:b/>
                <w:color w:val="000000"/>
              </w:rPr>
            </w:pPr>
            <w:r w:rsidRPr="00BA2810">
              <w:rPr>
                <w:b/>
                <w:color w:val="000000"/>
              </w:rPr>
              <w:t>2011г</w:t>
            </w:r>
          </w:p>
        </w:tc>
      </w:tr>
      <w:tr w:rsidR="00DD4472" w:rsidRPr="00BA2810" w:rsidTr="00972770">
        <w:tc>
          <w:tcPr>
            <w:tcW w:w="1148" w:type="dxa"/>
          </w:tcPr>
          <w:p w:rsidR="00DD4472" w:rsidRPr="00BA2810" w:rsidRDefault="00DD4472" w:rsidP="00972770">
            <w:pPr>
              <w:spacing w:before="150" w:after="150"/>
              <w:jc w:val="center"/>
              <w:rPr>
                <w:color w:val="000000"/>
              </w:rPr>
            </w:pPr>
            <w:r w:rsidRPr="00BA2810">
              <w:rPr>
                <w:color w:val="000000"/>
              </w:rPr>
              <w:t>1</w:t>
            </w:r>
          </w:p>
        </w:tc>
        <w:tc>
          <w:tcPr>
            <w:tcW w:w="1390" w:type="dxa"/>
          </w:tcPr>
          <w:p w:rsidR="00DD4472" w:rsidRPr="00BA2810" w:rsidRDefault="00DD4472" w:rsidP="00972770">
            <w:pPr>
              <w:spacing w:before="150" w:after="150"/>
              <w:jc w:val="center"/>
              <w:rPr>
                <w:color w:val="000000"/>
              </w:rPr>
            </w:pPr>
            <w:r w:rsidRPr="00BA2810">
              <w:rPr>
                <w:color w:val="000000"/>
              </w:rPr>
              <w:t>Численность постоянного населения</w:t>
            </w:r>
          </w:p>
        </w:tc>
        <w:tc>
          <w:tcPr>
            <w:tcW w:w="1440" w:type="dxa"/>
          </w:tcPr>
          <w:p w:rsidR="00DD4472" w:rsidRPr="00BA2810" w:rsidRDefault="00DD4472" w:rsidP="00972770">
            <w:pPr>
              <w:spacing w:before="150" w:after="150"/>
              <w:jc w:val="center"/>
              <w:rPr>
                <w:color w:val="000000"/>
              </w:rPr>
            </w:pPr>
            <w:r w:rsidRPr="00BA2810">
              <w:rPr>
                <w:color w:val="000000"/>
              </w:rPr>
              <w:t>Чел.</w:t>
            </w:r>
          </w:p>
        </w:tc>
        <w:tc>
          <w:tcPr>
            <w:tcW w:w="900" w:type="dxa"/>
          </w:tcPr>
          <w:p w:rsidR="00DD4472" w:rsidRPr="00BA2810" w:rsidRDefault="00DD4472" w:rsidP="00972770">
            <w:pPr>
              <w:spacing w:before="150" w:after="150"/>
              <w:jc w:val="center"/>
              <w:rPr>
                <w:color w:val="000000"/>
              </w:rPr>
            </w:pPr>
            <w:r>
              <w:rPr>
                <w:color w:val="000000"/>
              </w:rPr>
              <w:t>1630</w:t>
            </w:r>
          </w:p>
        </w:tc>
        <w:tc>
          <w:tcPr>
            <w:tcW w:w="900" w:type="dxa"/>
          </w:tcPr>
          <w:p w:rsidR="00DD4472" w:rsidRPr="00BA2810" w:rsidRDefault="00DD4472" w:rsidP="00972770">
            <w:pPr>
              <w:spacing w:before="150" w:after="150"/>
              <w:jc w:val="center"/>
              <w:rPr>
                <w:color w:val="000000"/>
              </w:rPr>
            </w:pPr>
            <w:r>
              <w:rPr>
                <w:color w:val="000000"/>
              </w:rPr>
              <w:t>1617</w:t>
            </w:r>
          </w:p>
        </w:tc>
        <w:tc>
          <w:tcPr>
            <w:tcW w:w="900" w:type="dxa"/>
          </w:tcPr>
          <w:p w:rsidR="00DD4472" w:rsidRPr="00BA2810" w:rsidRDefault="00DD4472" w:rsidP="00972770">
            <w:pPr>
              <w:spacing w:before="150" w:after="150"/>
              <w:jc w:val="center"/>
              <w:rPr>
                <w:color w:val="000000"/>
              </w:rPr>
            </w:pPr>
            <w:r>
              <w:rPr>
                <w:color w:val="000000"/>
              </w:rPr>
              <w:t>1580</w:t>
            </w:r>
          </w:p>
        </w:tc>
        <w:tc>
          <w:tcPr>
            <w:tcW w:w="900" w:type="dxa"/>
          </w:tcPr>
          <w:p w:rsidR="00DD4472" w:rsidRPr="00BA2810" w:rsidRDefault="00DD4472" w:rsidP="00972770">
            <w:pPr>
              <w:spacing w:before="150" w:after="150"/>
              <w:jc w:val="center"/>
              <w:rPr>
                <w:color w:val="000000"/>
              </w:rPr>
            </w:pPr>
            <w:r>
              <w:rPr>
                <w:color w:val="000000"/>
              </w:rPr>
              <w:t>1527</w:t>
            </w:r>
          </w:p>
        </w:tc>
        <w:tc>
          <w:tcPr>
            <w:tcW w:w="900" w:type="dxa"/>
          </w:tcPr>
          <w:p w:rsidR="00DD4472" w:rsidRPr="00BA2810" w:rsidRDefault="00DD4472" w:rsidP="00972770">
            <w:pPr>
              <w:spacing w:before="150" w:after="150"/>
              <w:jc w:val="center"/>
              <w:rPr>
                <w:color w:val="000000"/>
              </w:rPr>
            </w:pPr>
            <w:r>
              <w:rPr>
                <w:color w:val="000000"/>
              </w:rPr>
              <w:t>1504</w:t>
            </w:r>
          </w:p>
        </w:tc>
        <w:tc>
          <w:tcPr>
            <w:tcW w:w="823" w:type="dxa"/>
          </w:tcPr>
          <w:p w:rsidR="00DD4472" w:rsidRPr="00BA2810" w:rsidRDefault="00DD4472" w:rsidP="00972770">
            <w:pPr>
              <w:spacing w:before="150" w:after="150"/>
              <w:jc w:val="center"/>
              <w:rPr>
                <w:color w:val="000000"/>
              </w:rPr>
            </w:pPr>
            <w:r>
              <w:rPr>
                <w:color w:val="000000"/>
              </w:rPr>
              <w:t>1476</w:t>
            </w:r>
          </w:p>
        </w:tc>
      </w:tr>
      <w:tr w:rsidR="00DD4472" w:rsidRPr="00BA2810" w:rsidTr="00972770">
        <w:tc>
          <w:tcPr>
            <w:tcW w:w="1148" w:type="dxa"/>
            <w:vMerge w:val="restart"/>
          </w:tcPr>
          <w:p w:rsidR="00DD4472" w:rsidRPr="00BA2810" w:rsidRDefault="00DD4472" w:rsidP="00972770">
            <w:pPr>
              <w:spacing w:before="150" w:after="150"/>
              <w:jc w:val="center"/>
              <w:rPr>
                <w:color w:val="000000"/>
              </w:rPr>
            </w:pPr>
          </w:p>
        </w:tc>
        <w:tc>
          <w:tcPr>
            <w:tcW w:w="1390" w:type="dxa"/>
            <w:vMerge w:val="restart"/>
          </w:tcPr>
          <w:p w:rsidR="00DD4472" w:rsidRPr="00BA2810" w:rsidRDefault="00DD4472" w:rsidP="00972770">
            <w:pPr>
              <w:spacing w:before="150" w:after="150"/>
              <w:jc w:val="center"/>
              <w:rPr>
                <w:color w:val="000000"/>
              </w:rPr>
            </w:pPr>
            <w:r w:rsidRPr="00BA2810">
              <w:rPr>
                <w:color w:val="000000"/>
              </w:rPr>
              <w:t>В т.ч.</w:t>
            </w:r>
          </w:p>
        </w:tc>
        <w:tc>
          <w:tcPr>
            <w:tcW w:w="1440" w:type="dxa"/>
          </w:tcPr>
          <w:p w:rsidR="00DD4472" w:rsidRPr="00BA2810" w:rsidRDefault="00DD4472" w:rsidP="00972770">
            <w:pPr>
              <w:spacing w:before="150" w:after="150"/>
              <w:jc w:val="center"/>
              <w:rPr>
                <w:color w:val="000000"/>
              </w:rPr>
            </w:pPr>
            <w:r w:rsidRPr="00BA2810">
              <w:rPr>
                <w:color w:val="000000"/>
              </w:rPr>
              <w:t>Муж.</w:t>
            </w:r>
          </w:p>
        </w:tc>
        <w:tc>
          <w:tcPr>
            <w:tcW w:w="900" w:type="dxa"/>
          </w:tcPr>
          <w:p w:rsidR="00DD4472" w:rsidRPr="00BA2810" w:rsidRDefault="00DD4472" w:rsidP="00972770">
            <w:pPr>
              <w:spacing w:before="150" w:after="150"/>
              <w:jc w:val="center"/>
              <w:rPr>
                <w:color w:val="000000"/>
              </w:rPr>
            </w:pPr>
            <w:r>
              <w:rPr>
                <w:color w:val="000000"/>
              </w:rPr>
              <w:t>771</w:t>
            </w:r>
          </w:p>
        </w:tc>
        <w:tc>
          <w:tcPr>
            <w:tcW w:w="900" w:type="dxa"/>
          </w:tcPr>
          <w:p w:rsidR="00DD4472" w:rsidRPr="00BA2810" w:rsidRDefault="00DD4472" w:rsidP="00972770">
            <w:pPr>
              <w:spacing w:before="150" w:after="150"/>
              <w:jc w:val="center"/>
              <w:rPr>
                <w:color w:val="000000"/>
              </w:rPr>
            </w:pPr>
            <w:r>
              <w:rPr>
                <w:color w:val="000000"/>
              </w:rPr>
              <w:t>768</w:t>
            </w:r>
          </w:p>
        </w:tc>
        <w:tc>
          <w:tcPr>
            <w:tcW w:w="900" w:type="dxa"/>
          </w:tcPr>
          <w:p w:rsidR="00DD4472" w:rsidRPr="00BA2810" w:rsidRDefault="00DD4472" w:rsidP="00972770">
            <w:pPr>
              <w:spacing w:before="150" w:after="150"/>
              <w:jc w:val="center"/>
              <w:rPr>
                <w:color w:val="000000"/>
              </w:rPr>
            </w:pPr>
            <w:r>
              <w:rPr>
                <w:color w:val="000000"/>
              </w:rPr>
              <w:t>740</w:t>
            </w:r>
          </w:p>
        </w:tc>
        <w:tc>
          <w:tcPr>
            <w:tcW w:w="900" w:type="dxa"/>
          </w:tcPr>
          <w:p w:rsidR="00DD4472" w:rsidRPr="00BA2810" w:rsidRDefault="00DD4472" w:rsidP="00972770">
            <w:pPr>
              <w:spacing w:before="150" w:after="150"/>
              <w:jc w:val="center"/>
              <w:rPr>
                <w:color w:val="000000"/>
              </w:rPr>
            </w:pPr>
            <w:r>
              <w:rPr>
                <w:color w:val="000000"/>
              </w:rPr>
              <w:t>702</w:t>
            </w:r>
          </w:p>
        </w:tc>
        <w:tc>
          <w:tcPr>
            <w:tcW w:w="900" w:type="dxa"/>
          </w:tcPr>
          <w:p w:rsidR="00DD4472" w:rsidRPr="00BA2810" w:rsidRDefault="00DD4472" w:rsidP="00972770">
            <w:pPr>
              <w:spacing w:before="150" w:after="150"/>
              <w:jc w:val="center"/>
              <w:rPr>
                <w:color w:val="000000"/>
              </w:rPr>
            </w:pPr>
            <w:r>
              <w:rPr>
                <w:color w:val="000000"/>
              </w:rPr>
              <w:t>697</w:t>
            </w:r>
          </w:p>
        </w:tc>
        <w:tc>
          <w:tcPr>
            <w:tcW w:w="823" w:type="dxa"/>
          </w:tcPr>
          <w:p w:rsidR="00DD4472" w:rsidRPr="00BA2810" w:rsidRDefault="00DD4472" w:rsidP="00972770">
            <w:pPr>
              <w:spacing w:before="150" w:after="150"/>
              <w:jc w:val="center"/>
              <w:rPr>
                <w:color w:val="000000"/>
              </w:rPr>
            </w:pPr>
            <w:r>
              <w:rPr>
                <w:color w:val="000000"/>
              </w:rPr>
              <w:t>676</w:t>
            </w:r>
          </w:p>
        </w:tc>
      </w:tr>
      <w:tr w:rsidR="00DD4472" w:rsidRPr="00BA2810" w:rsidTr="00972770">
        <w:tc>
          <w:tcPr>
            <w:tcW w:w="1148" w:type="dxa"/>
            <w:vMerge/>
          </w:tcPr>
          <w:p w:rsidR="00DD4472" w:rsidRPr="00BA2810" w:rsidRDefault="00DD4472" w:rsidP="00972770">
            <w:pPr>
              <w:spacing w:before="150" w:after="150"/>
              <w:jc w:val="center"/>
              <w:rPr>
                <w:color w:val="000000"/>
              </w:rPr>
            </w:pPr>
          </w:p>
        </w:tc>
        <w:tc>
          <w:tcPr>
            <w:tcW w:w="1390" w:type="dxa"/>
            <w:vMerge/>
          </w:tcPr>
          <w:p w:rsidR="00DD4472" w:rsidRPr="00BA2810" w:rsidRDefault="00DD4472" w:rsidP="00972770">
            <w:pPr>
              <w:spacing w:before="150" w:after="150"/>
              <w:jc w:val="center"/>
              <w:rPr>
                <w:color w:val="000000"/>
              </w:rPr>
            </w:pPr>
          </w:p>
        </w:tc>
        <w:tc>
          <w:tcPr>
            <w:tcW w:w="1440" w:type="dxa"/>
          </w:tcPr>
          <w:p w:rsidR="00DD4472" w:rsidRPr="00BA2810" w:rsidRDefault="00DD4472" w:rsidP="00972770">
            <w:pPr>
              <w:spacing w:before="150" w:after="150"/>
              <w:jc w:val="center"/>
              <w:rPr>
                <w:color w:val="000000"/>
              </w:rPr>
            </w:pPr>
            <w:r w:rsidRPr="00BA2810">
              <w:rPr>
                <w:color w:val="000000"/>
              </w:rPr>
              <w:t>Жен.</w:t>
            </w:r>
          </w:p>
        </w:tc>
        <w:tc>
          <w:tcPr>
            <w:tcW w:w="900" w:type="dxa"/>
          </w:tcPr>
          <w:p w:rsidR="00DD4472" w:rsidRPr="00BA2810" w:rsidRDefault="00DD4472" w:rsidP="00972770">
            <w:pPr>
              <w:spacing w:before="150" w:after="150"/>
              <w:jc w:val="center"/>
              <w:rPr>
                <w:color w:val="000000"/>
              </w:rPr>
            </w:pPr>
            <w:r>
              <w:rPr>
                <w:color w:val="000000"/>
              </w:rPr>
              <w:t>859</w:t>
            </w:r>
          </w:p>
        </w:tc>
        <w:tc>
          <w:tcPr>
            <w:tcW w:w="900" w:type="dxa"/>
          </w:tcPr>
          <w:p w:rsidR="00DD4472" w:rsidRPr="00BA2810" w:rsidRDefault="00DD4472" w:rsidP="00972770">
            <w:pPr>
              <w:spacing w:before="150" w:after="150"/>
              <w:jc w:val="center"/>
              <w:rPr>
                <w:color w:val="000000"/>
              </w:rPr>
            </w:pPr>
            <w:r>
              <w:rPr>
                <w:color w:val="000000"/>
              </w:rPr>
              <w:t>849</w:t>
            </w:r>
          </w:p>
        </w:tc>
        <w:tc>
          <w:tcPr>
            <w:tcW w:w="900" w:type="dxa"/>
          </w:tcPr>
          <w:p w:rsidR="00DD4472" w:rsidRPr="00BA2810" w:rsidRDefault="00DD4472" w:rsidP="00972770">
            <w:pPr>
              <w:spacing w:before="150" w:after="150"/>
              <w:jc w:val="center"/>
              <w:rPr>
                <w:color w:val="000000"/>
              </w:rPr>
            </w:pPr>
            <w:r>
              <w:rPr>
                <w:color w:val="000000"/>
              </w:rPr>
              <w:t>840</w:t>
            </w:r>
          </w:p>
        </w:tc>
        <w:tc>
          <w:tcPr>
            <w:tcW w:w="900" w:type="dxa"/>
          </w:tcPr>
          <w:p w:rsidR="00DD4472" w:rsidRPr="00BA2810" w:rsidRDefault="00DD4472" w:rsidP="00972770">
            <w:pPr>
              <w:spacing w:before="150" w:after="150"/>
              <w:jc w:val="center"/>
              <w:rPr>
                <w:color w:val="000000"/>
              </w:rPr>
            </w:pPr>
            <w:r>
              <w:rPr>
                <w:color w:val="000000"/>
              </w:rPr>
              <w:t>825</w:t>
            </w:r>
          </w:p>
        </w:tc>
        <w:tc>
          <w:tcPr>
            <w:tcW w:w="900" w:type="dxa"/>
          </w:tcPr>
          <w:p w:rsidR="00DD4472" w:rsidRPr="00BA2810" w:rsidRDefault="00DD4472" w:rsidP="00972770">
            <w:pPr>
              <w:spacing w:before="150" w:after="150"/>
              <w:jc w:val="center"/>
              <w:rPr>
                <w:color w:val="000000"/>
              </w:rPr>
            </w:pPr>
            <w:r>
              <w:rPr>
                <w:color w:val="000000"/>
              </w:rPr>
              <w:t>807</w:t>
            </w:r>
          </w:p>
        </w:tc>
        <w:tc>
          <w:tcPr>
            <w:tcW w:w="823" w:type="dxa"/>
          </w:tcPr>
          <w:p w:rsidR="00DD4472" w:rsidRPr="00BA2810" w:rsidRDefault="00DD4472" w:rsidP="00972770">
            <w:pPr>
              <w:spacing w:before="150" w:after="150"/>
              <w:jc w:val="center"/>
              <w:rPr>
                <w:color w:val="000000"/>
              </w:rPr>
            </w:pPr>
            <w:r>
              <w:rPr>
                <w:color w:val="000000"/>
              </w:rPr>
              <w:t>800</w:t>
            </w:r>
          </w:p>
        </w:tc>
      </w:tr>
    </w:tbl>
    <w:p w:rsidR="00DD4472" w:rsidRDefault="00DD4472" w:rsidP="00DD4472">
      <w:pPr>
        <w:spacing w:before="150" w:after="150"/>
        <w:jc w:val="both"/>
        <w:rPr>
          <w:color w:val="000000"/>
        </w:rPr>
      </w:pPr>
      <w:r>
        <w:rPr>
          <w:color w:val="000000"/>
        </w:rPr>
        <w:t>Общие тенденции сложившейся демографической ситуации, характеризующиеся спадом рождаемости и увеличением смертности (уровень смертности превысил уровень рождаемости). За период с 2006г по 2011г численность населения уменьшилось на 94 человека.</w:t>
      </w:r>
    </w:p>
    <w:p w:rsidR="00DD4472" w:rsidRDefault="00DD4472" w:rsidP="00DD4472">
      <w:pPr>
        <w:spacing w:before="150" w:after="150"/>
        <w:jc w:val="both"/>
        <w:rPr>
          <w:color w:val="000000"/>
        </w:rPr>
      </w:pPr>
      <w:r>
        <w:rPr>
          <w:color w:val="000000"/>
        </w:rPr>
        <w:t>На перспективу уровень естественного прироста во многом будет зависеть от выполнения различных программ. Программа Президента по материальному стимулированию рождаемости (материнский капитал) призвана повысить уровень рождаемости. Современная демографическая ситуация в Никитинском сельском поселении характеризуется хроническими процессами естественной убыли, с показателями воспроизводства, не обеспечивающими простого воспроизводства населения, старением населения, утратой демографического потенциала. Для улучшения демографической ситуации в Никитинском сельском поселении требуется осуществить комплекс мер, включающих широкий круг социально-экономических мероприятий, которые определяют демографическое развитие.</w:t>
      </w:r>
    </w:p>
    <w:p w:rsidR="00DD4472" w:rsidRDefault="00DD4472" w:rsidP="00DD4472">
      <w:pPr>
        <w:spacing w:before="150" w:after="150"/>
        <w:jc w:val="both"/>
        <w:rPr>
          <w:color w:val="000000"/>
        </w:rPr>
      </w:pPr>
      <w:r>
        <w:rPr>
          <w:color w:val="000000"/>
        </w:rPr>
        <w:t>Создание условий для ведения здорового образа жизни</w:t>
      </w:r>
    </w:p>
    <w:p w:rsidR="00DD4472" w:rsidRDefault="00DD4472" w:rsidP="00DD4472">
      <w:pPr>
        <w:spacing w:before="150" w:after="150"/>
        <w:jc w:val="both"/>
        <w:rPr>
          <w:color w:val="000000"/>
        </w:rPr>
      </w:pPr>
      <w:r>
        <w:rPr>
          <w:color w:val="000000"/>
        </w:rPr>
        <w:t>Укрепление репродуктивного здоровья населения, детей подростков, сокращения уровня смертности.</w:t>
      </w:r>
    </w:p>
    <w:p w:rsidR="00DD4472" w:rsidRDefault="00DD4472" w:rsidP="00DD4472">
      <w:pPr>
        <w:spacing w:before="150" w:after="150"/>
        <w:jc w:val="both"/>
        <w:rPr>
          <w:color w:val="000000"/>
        </w:rPr>
      </w:pPr>
      <w:r>
        <w:rPr>
          <w:color w:val="000000"/>
        </w:rPr>
        <w:t>Повышение уровня рождаемости</w:t>
      </w:r>
    </w:p>
    <w:p w:rsidR="00DD4472" w:rsidRDefault="00DD4472" w:rsidP="00DD4472">
      <w:pPr>
        <w:spacing w:before="150" w:after="150"/>
        <w:jc w:val="both"/>
        <w:rPr>
          <w:color w:val="000000"/>
        </w:rPr>
      </w:pPr>
      <w:r>
        <w:rPr>
          <w:color w:val="000000"/>
        </w:rPr>
        <w:t>Укрепление института семьи, поддержка материнства и детства</w:t>
      </w:r>
    </w:p>
    <w:p w:rsidR="00DD4472" w:rsidRDefault="00DD4472" w:rsidP="00DD4472">
      <w:pPr>
        <w:spacing w:before="150" w:after="150"/>
        <w:jc w:val="both"/>
        <w:rPr>
          <w:color w:val="000000"/>
        </w:rPr>
      </w:pPr>
      <w:r>
        <w:rPr>
          <w:color w:val="000000"/>
        </w:rPr>
        <w:t xml:space="preserve">Механическое движение населения характеризуется отрицательным сальдо. Следует отметить  не только мгновенный, но и отложенный эффект миграционного оттока. Миграционная активность в основном свойственна трудоспособному населению. В </w:t>
      </w:r>
      <w:r>
        <w:rPr>
          <w:color w:val="000000"/>
        </w:rPr>
        <w:lastRenderedPageBreak/>
        <w:t>настоящее время продолжается убыль сельского населения за счет миграции сельской молодежи в Москву. Основные причины этого - экономически неблагоприятные условия жизни и отсутствие возможности для  большинства сельской молодежи решать вопросы трудоустройства,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в сельском поселении нельзя устойчиво развивать  сельские территории. Сложившаяся в поселении демографическая модель воспроизводства населения является крайне неблагополучной для дальнейшего развития территории.</w:t>
      </w:r>
    </w:p>
    <w:p w:rsidR="00DD4472" w:rsidRPr="009F586D" w:rsidRDefault="00DD4472" w:rsidP="00DD4472">
      <w:pPr>
        <w:spacing w:before="150" w:after="150"/>
        <w:jc w:val="both"/>
        <w:rPr>
          <w:color w:val="000000"/>
        </w:rPr>
      </w:pPr>
      <w:r>
        <w:rPr>
          <w:color w:val="000000"/>
        </w:rPr>
        <w:t xml:space="preserve">                                   </w:t>
      </w:r>
      <w:r w:rsidRPr="0032008B">
        <w:rPr>
          <w:b/>
          <w:color w:val="000000"/>
          <w:sz w:val="28"/>
          <w:szCs w:val="28"/>
        </w:rPr>
        <w:t xml:space="preserve">  </w:t>
      </w:r>
      <w:r w:rsidRPr="009F586D">
        <w:rPr>
          <w:b/>
          <w:color w:val="000000"/>
        </w:rPr>
        <w:t>Трудовые ресурсы</w:t>
      </w:r>
    </w:p>
    <w:p w:rsidR="00DD4472" w:rsidRPr="00214F50" w:rsidRDefault="00DD4472" w:rsidP="00DD4472">
      <w:pPr>
        <w:spacing w:before="150" w:after="150"/>
        <w:jc w:val="both"/>
        <w:rPr>
          <w:b/>
          <w:color w:val="000000"/>
        </w:rPr>
      </w:pPr>
      <w:r w:rsidRPr="0032008B">
        <w:rPr>
          <w:b/>
          <w:color w:val="000000"/>
        </w:rPr>
        <w:t> </w:t>
      </w:r>
      <w:r>
        <w:rPr>
          <w:color w:val="000000"/>
        </w:rPr>
        <w:t xml:space="preserve">Миграционные процессы за последние 5 лет отразились на структуре населения, в </w:t>
      </w:r>
      <w:proofErr w:type="gramStart"/>
      <w:r>
        <w:rPr>
          <w:color w:val="000000"/>
        </w:rPr>
        <w:t>связи</w:t>
      </w:r>
      <w:proofErr w:type="gramEnd"/>
      <w:r>
        <w:rPr>
          <w:color w:val="000000"/>
        </w:rPr>
        <w:t xml:space="preserve"> с чем трудоспособное население в настоящее время составляет 55 % от общей численности населения </w:t>
      </w:r>
      <w:r w:rsidR="007732CF">
        <w:rPr>
          <w:color w:val="000000"/>
        </w:rPr>
        <w:t xml:space="preserve">Никитинского </w:t>
      </w:r>
      <w:r>
        <w:rPr>
          <w:color w:val="000000"/>
        </w:rPr>
        <w:t>сельского поселения.</w:t>
      </w:r>
    </w:p>
    <w:p w:rsidR="00DD4472" w:rsidRPr="0032008B" w:rsidRDefault="00DD4472" w:rsidP="00DD4472">
      <w:pPr>
        <w:spacing w:before="150" w:after="150"/>
        <w:jc w:val="both"/>
        <w:rPr>
          <w:color w:val="000000"/>
        </w:rPr>
      </w:pPr>
      <w:r>
        <w:rPr>
          <w:color w:val="000000"/>
        </w:rPr>
        <w:t xml:space="preserve">Надо отметить, что в поселении, как и во всем районе, существует так называемая «скрытая занятость». Оценить количество работников работающих без оформления трудовых отношений с работодателем достаточно сложно. Тем не менее, теневой рынок трудовых ресурсов объективно существует в отраслях торговли и обслуживании, в сельском  поселении </w:t>
      </w:r>
    </w:p>
    <w:p w:rsidR="00DD4472" w:rsidRPr="00914048" w:rsidRDefault="00DD4472" w:rsidP="00DD4472">
      <w:pPr>
        <w:spacing w:before="150" w:after="150"/>
        <w:jc w:val="both"/>
        <w:rPr>
          <w:b/>
          <w:color w:val="000000"/>
        </w:rPr>
      </w:pPr>
      <w:r w:rsidRPr="00914048">
        <w:rPr>
          <w:b/>
          <w:color w:val="000000"/>
        </w:rPr>
        <w:t xml:space="preserve">Таблица  № </w:t>
      </w:r>
      <w:r>
        <w:rPr>
          <w:b/>
          <w:color w:val="000000"/>
        </w:rPr>
        <w:t>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0"/>
        <w:gridCol w:w="300"/>
        <w:gridCol w:w="4815"/>
        <w:gridCol w:w="2265"/>
      </w:tblGrid>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5115" w:type="dxa"/>
            <w:gridSpan w:val="2"/>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Показатели</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Численность</w:t>
            </w:r>
          </w:p>
          <w:p w:rsidR="00DD4472" w:rsidRDefault="00DD4472" w:rsidP="00972770">
            <w:pPr>
              <w:spacing w:before="150" w:after="150"/>
              <w:jc w:val="both"/>
            </w:pPr>
            <w:r>
              <w:t>чел.</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5115" w:type="dxa"/>
            <w:gridSpan w:val="2"/>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Трудовые ресурсы</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798</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5115" w:type="dxa"/>
            <w:gridSpan w:val="2"/>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Из них занято:</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30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w:t>
            </w:r>
          </w:p>
        </w:tc>
        <w:tc>
          <w:tcPr>
            <w:tcW w:w="481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в сельском хозяйстве</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95</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30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w:t>
            </w:r>
          </w:p>
        </w:tc>
        <w:tc>
          <w:tcPr>
            <w:tcW w:w="481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предприятия торговли, общественного питания, сбыта и заготовки</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35</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30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xml:space="preserve">- </w:t>
            </w:r>
          </w:p>
        </w:tc>
        <w:tc>
          <w:tcPr>
            <w:tcW w:w="481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здравоохранение</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6</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30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w:t>
            </w:r>
          </w:p>
        </w:tc>
        <w:tc>
          <w:tcPr>
            <w:tcW w:w="481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образование</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35</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30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w:t>
            </w:r>
          </w:p>
        </w:tc>
        <w:tc>
          <w:tcPr>
            <w:tcW w:w="481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культурно-бытовое обслуживание</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4</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30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w:t>
            </w:r>
          </w:p>
        </w:tc>
        <w:tc>
          <w:tcPr>
            <w:tcW w:w="481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административные и финансовые учреждения</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9</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5115" w:type="dxa"/>
            <w:gridSpan w:val="2"/>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xml:space="preserve">ИТОГО: занятых трудовой </w:t>
            </w:r>
          </w:p>
          <w:p w:rsidR="00DD4472" w:rsidRDefault="00DD4472" w:rsidP="00972770">
            <w:pPr>
              <w:spacing w:before="150" w:after="150"/>
              <w:jc w:val="both"/>
            </w:pPr>
            <w:r>
              <w:t>         деятельностью</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633</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5115" w:type="dxa"/>
            <w:gridSpan w:val="2"/>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Трудоспособное население, не занятое в производстве</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xml:space="preserve"> 165              </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w:t>
            </w:r>
          </w:p>
        </w:tc>
        <w:tc>
          <w:tcPr>
            <w:tcW w:w="5115" w:type="dxa"/>
            <w:gridSpan w:val="2"/>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 xml:space="preserve">Кроме того </w:t>
            </w:r>
            <w:proofErr w:type="gramStart"/>
            <w:r>
              <w:t>-</w:t>
            </w:r>
            <w:proofErr w:type="spellStart"/>
            <w:r>
              <w:t>ч</w:t>
            </w:r>
            <w:proofErr w:type="gramEnd"/>
            <w:r>
              <w:t>ащиеся</w:t>
            </w:r>
            <w:proofErr w:type="spellEnd"/>
            <w:r>
              <w:t xml:space="preserve"> студенты</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24</w:t>
            </w:r>
          </w:p>
        </w:tc>
      </w:tr>
      <w:tr w:rsidR="00DD4472" w:rsidTr="00972770">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lastRenderedPageBreak/>
              <w:t> </w:t>
            </w:r>
          </w:p>
        </w:tc>
        <w:tc>
          <w:tcPr>
            <w:tcW w:w="5115" w:type="dxa"/>
            <w:gridSpan w:val="2"/>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Трудоспособное население, выезжающее на работу в город</w:t>
            </w:r>
          </w:p>
        </w:tc>
        <w:tc>
          <w:tcPr>
            <w:tcW w:w="2265" w:type="dxa"/>
            <w:tcBorders>
              <w:top w:val="outset" w:sz="6" w:space="0" w:color="auto"/>
              <w:left w:val="outset" w:sz="6" w:space="0" w:color="auto"/>
              <w:bottom w:val="outset" w:sz="6" w:space="0" w:color="auto"/>
              <w:right w:val="outset" w:sz="6" w:space="0" w:color="auto"/>
            </w:tcBorders>
            <w:vAlign w:val="center"/>
          </w:tcPr>
          <w:p w:rsidR="00DD4472" w:rsidRDefault="00DD4472" w:rsidP="00972770">
            <w:pPr>
              <w:spacing w:before="150" w:after="150"/>
              <w:jc w:val="both"/>
            </w:pPr>
            <w:r>
              <w:t>448</w:t>
            </w:r>
          </w:p>
        </w:tc>
      </w:tr>
    </w:tbl>
    <w:p w:rsidR="00DD4472" w:rsidRDefault="00DD4472" w:rsidP="00DD4472">
      <w:pPr>
        <w:spacing w:before="150" w:after="150"/>
        <w:jc w:val="both"/>
        <w:rPr>
          <w:color w:val="000000"/>
          <w:sz w:val="21"/>
          <w:szCs w:val="21"/>
        </w:rPr>
      </w:pPr>
    </w:p>
    <w:p w:rsidR="00DD4472" w:rsidRDefault="00DD4472" w:rsidP="00DD4472">
      <w:pPr>
        <w:spacing w:before="150" w:after="150"/>
        <w:jc w:val="both"/>
        <w:rPr>
          <w:color w:val="000000"/>
        </w:rPr>
      </w:pPr>
      <w:r>
        <w:rPr>
          <w:color w:val="000000"/>
        </w:rPr>
        <w:t xml:space="preserve">На территории Никитинского сельского поселения  на землях </w:t>
      </w:r>
      <w:proofErr w:type="spellStart"/>
      <w:r>
        <w:rPr>
          <w:color w:val="000000"/>
        </w:rPr>
        <w:t>сельхозназначения</w:t>
      </w:r>
      <w:proofErr w:type="spellEnd"/>
      <w:r>
        <w:rPr>
          <w:color w:val="000000"/>
        </w:rPr>
        <w:t xml:space="preserve">  работают инвесторы: ЗАО </w:t>
      </w:r>
      <w:proofErr w:type="spellStart"/>
      <w:r>
        <w:rPr>
          <w:color w:val="000000"/>
        </w:rPr>
        <w:t>Орёл-Агроюг</w:t>
      </w:r>
      <w:proofErr w:type="spellEnd"/>
      <w:r>
        <w:rPr>
          <w:color w:val="000000"/>
        </w:rPr>
        <w:t>,  СП «</w:t>
      </w:r>
      <w:proofErr w:type="spellStart"/>
      <w:r>
        <w:rPr>
          <w:color w:val="000000"/>
        </w:rPr>
        <w:t>Воход</w:t>
      </w:r>
      <w:proofErr w:type="spellEnd"/>
      <w:r>
        <w:rPr>
          <w:color w:val="000000"/>
        </w:rPr>
        <w:t xml:space="preserve">». </w:t>
      </w:r>
      <w:r w:rsidRPr="00E3106C">
        <w:rPr>
          <w:color w:val="000000"/>
        </w:rPr>
        <w:t>Действующие сельскохозяйственные предприятия располагают необходимой техникой для сельскохозяйственного производства, однако главной проблемой развития производства остается существенный износ основных фондов</w:t>
      </w:r>
      <w:proofErr w:type="gramStart"/>
      <w:r w:rsidRPr="00E3106C">
        <w:rPr>
          <w:color w:val="000000"/>
        </w:rPr>
        <w:t>.</w:t>
      </w:r>
      <w:proofErr w:type="gramEnd"/>
      <w:r w:rsidRPr="00E3106C">
        <w:rPr>
          <w:color w:val="000000"/>
        </w:rPr>
        <w:t xml:space="preserve"> </w:t>
      </w:r>
      <w:proofErr w:type="gramStart"/>
      <w:r w:rsidRPr="00E3106C">
        <w:rPr>
          <w:color w:val="000000"/>
        </w:rPr>
        <w:t>д</w:t>
      </w:r>
      <w:proofErr w:type="gramEnd"/>
      <w:r w:rsidRPr="00E3106C">
        <w:rPr>
          <w:color w:val="000000"/>
        </w:rPr>
        <w:t xml:space="preserve">анная проблема может быть решена путем реализации федеральных, областных, ведомственных и муниципальных программ по развитию АПК. Главной проблемой  является безработица внутри поселения, что стимулирует поиск трудоспособным населением за пределами муниципального образования. В целом территория поселения может быть использована для </w:t>
      </w:r>
      <w:proofErr w:type="gramStart"/>
      <w:r w:rsidRPr="00E3106C">
        <w:rPr>
          <w:color w:val="000000"/>
        </w:rPr>
        <w:t>производства</w:t>
      </w:r>
      <w:proofErr w:type="gramEnd"/>
      <w:r w:rsidRPr="00E3106C">
        <w:rPr>
          <w:color w:val="000000"/>
        </w:rPr>
        <w:t xml:space="preserve"> как растениеводства </w:t>
      </w:r>
      <w:r>
        <w:rPr>
          <w:color w:val="000000"/>
        </w:rPr>
        <w:t xml:space="preserve">так </w:t>
      </w:r>
      <w:r w:rsidRPr="00E3106C">
        <w:rPr>
          <w:color w:val="000000"/>
        </w:rPr>
        <w:t xml:space="preserve">и животноводства. </w:t>
      </w:r>
      <w:r>
        <w:rPr>
          <w:color w:val="000000"/>
        </w:rPr>
        <w:t xml:space="preserve"> </w:t>
      </w:r>
    </w:p>
    <w:p w:rsidR="00DD4472" w:rsidRDefault="00DD4472" w:rsidP="00DD4472">
      <w:pPr>
        <w:spacing w:before="150" w:after="150"/>
        <w:jc w:val="both"/>
        <w:rPr>
          <w:color w:val="000000"/>
        </w:rPr>
      </w:pPr>
      <w:r>
        <w:rPr>
          <w:color w:val="000000"/>
        </w:rPr>
        <w:t xml:space="preserve">          Преобладающими почвами на территории поселения являются черноземы выщелоченные и оподзоленные</w:t>
      </w:r>
      <w:r w:rsidRPr="00E3106C">
        <w:rPr>
          <w:color w:val="000000"/>
        </w:rPr>
        <w:t>.</w:t>
      </w:r>
      <w:r>
        <w:rPr>
          <w:color w:val="000000"/>
        </w:rPr>
        <w:t xml:space="preserve"> Значительную часть занимают темно-серые лесные почвы.</w:t>
      </w:r>
      <w:r w:rsidRPr="00E3106C">
        <w:rPr>
          <w:color w:val="000000"/>
        </w:rPr>
        <w:t xml:space="preserve"> При внедрении технологий основанных на минимальном использовании ручного труда  сельскохозяйственные производства на территории поселения могут быть обеспечены собственными трудовыми ресурсами.</w:t>
      </w:r>
      <w:r>
        <w:rPr>
          <w:color w:val="000000"/>
        </w:rPr>
        <w:t xml:space="preserve">                                                                                                                          </w:t>
      </w:r>
    </w:p>
    <w:p w:rsidR="00DD4472" w:rsidRDefault="00DD4472" w:rsidP="00DD4472">
      <w:pPr>
        <w:spacing w:before="150" w:after="150"/>
        <w:jc w:val="both"/>
        <w:rPr>
          <w:color w:val="000000"/>
        </w:rPr>
      </w:pPr>
      <w:r>
        <w:rPr>
          <w:color w:val="000000"/>
        </w:rPr>
        <w:t xml:space="preserve">           На территории поселения имеются объекты социальной инфраструктуры. К учреждениям  социальной инфраструктуры относятся  учреждения образования, здравоохранения, учреждения культуры, предприятия торговли, предприятия связи. В систему образования Никитинского сельского поселения входит  МБОУ « </w:t>
      </w:r>
      <w:proofErr w:type="spellStart"/>
      <w:r>
        <w:rPr>
          <w:color w:val="000000"/>
        </w:rPr>
        <w:t>Мансуровская</w:t>
      </w:r>
      <w:proofErr w:type="spellEnd"/>
      <w:r>
        <w:rPr>
          <w:color w:val="000000"/>
        </w:rPr>
        <w:t xml:space="preserve"> основная </w:t>
      </w:r>
      <w:proofErr w:type="spellStart"/>
      <w:r>
        <w:rPr>
          <w:color w:val="000000"/>
        </w:rPr>
        <w:t>щкола</w:t>
      </w:r>
      <w:proofErr w:type="spellEnd"/>
      <w:r>
        <w:rPr>
          <w:color w:val="000000"/>
        </w:rPr>
        <w:t>»», с количеством обучающихся – 30 человек; МБОУ «</w:t>
      </w:r>
      <w:proofErr w:type="spellStart"/>
      <w:r>
        <w:rPr>
          <w:color w:val="000000"/>
        </w:rPr>
        <w:t>Дубовская</w:t>
      </w:r>
      <w:proofErr w:type="spellEnd"/>
      <w:r>
        <w:rPr>
          <w:color w:val="000000"/>
        </w:rPr>
        <w:t xml:space="preserve"> основная школа» -45 человек. Для школьных учреждений принят радиус доступности -4км (в соответствии с </w:t>
      </w:r>
      <w:proofErr w:type="spellStart"/>
      <w:r>
        <w:rPr>
          <w:color w:val="000000"/>
        </w:rPr>
        <w:t>СанПиН</w:t>
      </w:r>
      <w:proofErr w:type="spellEnd"/>
      <w:r>
        <w:rPr>
          <w:color w:val="000000"/>
        </w:rPr>
        <w:t xml:space="preserve"> 2.4.2.1178-02 «Гигиенические требования к условиям обучения в общеобразовательных учреждениях»).                                        </w:t>
      </w:r>
    </w:p>
    <w:p w:rsidR="00DD4472" w:rsidRDefault="00DD4472" w:rsidP="00DD4472">
      <w:pPr>
        <w:spacing w:before="150" w:after="150"/>
        <w:jc w:val="both"/>
        <w:rPr>
          <w:color w:val="000000"/>
        </w:rPr>
      </w:pPr>
      <w:r>
        <w:rPr>
          <w:color w:val="000000"/>
        </w:rPr>
        <w:t xml:space="preserve">        К основным объектам здравоохранения в Никитинском сельском поселении относятся </w:t>
      </w:r>
      <w:proofErr w:type="spellStart"/>
      <w:r>
        <w:rPr>
          <w:color w:val="000000"/>
        </w:rPr>
        <w:t>ФАПы</w:t>
      </w:r>
      <w:proofErr w:type="spellEnd"/>
      <w:r>
        <w:rPr>
          <w:color w:val="000000"/>
        </w:rPr>
        <w:t xml:space="preserve">. На территории поселения имеются три </w:t>
      </w:r>
      <w:proofErr w:type="spellStart"/>
      <w:r>
        <w:rPr>
          <w:color w:val="000000"/>
        </w:rPr>
        <w:t>ФАПа</w:t>
      </w:r>
      <w:proofErr w:type="spellEnd"/>
      <w:r>
        <w:rPr>
          <w:color w:val="000000"/>
        </w:rPr>
        <w:t xml:space="preserve">:  </w:t>
      </w:r>
      <w:proofErr w:type="spellStart"/>
      <w:r>
        <w:rPr>
          <w:color w:val="000000"/>
        </w:rPr>
        <w:t>Дубовской</w:t>
      </w:r>
      <w:proofErr w:type="spellEnd"/>
      <w:r>
        <w:rPr>
          <w:color w:val="000000"/>
        </w:rPr>
        <w:t xml:space="preserve"> ФАП, Никитинский ФАП, </w:t>
      </w:r>
      <w:proofErr w:type="spellStart"/>
      <w:r>
        <w:rPr>
          <w:color w:val="000000"/>
        </w:rPr>
        <w:t>Лазавский</w:t>
      </w:r>
      <w:proofErr w:type="spellEnd"/>
      <w:r>
        <w:rPr>
          <w:color w:val="000000"/>
        </w:rPr>
        <w:t xml:space="preserve"> ФАП.  Оценка обеспеченности учреждений здравоохранения требует специального и достаточно специализированного медицинского исследования. Доступность амбулаторно-поликлинических учреждений в сельском поселении принимается в пределах </w:t>
      </w:r>
      <w:smartTag w:uri="urn:schemas-microsoft-com:office:smarttags" w:element="metricconverter">
        <w:smartTagPr>
          <w:attr w:name="ProductID" w:val="1000 м"/>
        </w:smartTagPr>
        <w:r>
          <w:rPr>
            <w:color w:val="000000"/>
          </w:rPr>
          <w:t>1000 м</w:t>
        </w:r>
      </w:smartTag>
      <w:r>
        <w:rPr>
          <w:color w:val="000000"/>
        </w:rPr>
        <w:t>.</w:t>
      </w:r>
    </w:p>
    <w:p w:rsidR="00DD4472" w:rsidRDefault="00DD4472" w:rsidP="00DD4472">
      <w:pPr>
        <w:spacing w:before="150" w:after="150"/>
        <w:jc w:val="both"/>
        <w:rPr>
          <w:color w:val="000000"/>
        </w:rPr>
      </w:pPr>
      <w:r>
        <w:rPr>
          <w:color w:val="000000"/>
        </w:rPr>
        <w:t xml:space="preserve">К первому уровню обслуживания товарами повседневного спроса  в Никитинском сельском поселении относятся магазины. На территории функционируют 5 магазинов продовольственных товаров системы </w:t>
      </w:r>
      <w:proofErr w:type="spellStart"/>
      <w:r>
        <w:rPr>
          <w:color w:val="000000"/>
        </w:rPr>
        <w:t>райпо</w:t>
      </w:r>
      <w:proofErr w:type="spellEnd"/>
      <w:r>
        <w:rPr>
          <w:color w:val="000000"/>
        </w:rPr>
        <w:t xml:space="preserve"> и 5 частников. По территориальному принципу  для данных учреждений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минут (2,5-3км) </w:t>
      </w:r>
    </w:p>
    <w:p w:rsidR="00DD4472" w:rsidRDefault="00DD4472" w:rsidP="00DD4472">
      <w:pPr>
        <w:spacing w:before="150" w:after="150"/>
        <w:jc w:val="both"/>
        <w:rPr>
          <w:color w:val="000000"/>
        </w:rPr>
      </w:pPr>
      <w:r>
        <w:rPr>
          <w:color w:val="000000"/>
        </w:rPr>
        <w:t xml:space="preserve">На территории поселения функционируют  3 учреждения культуры клубного типа  и 3 филиала библиотеки. К периодическому уровню относятся </w:t>
      </w:r>
      <w:proofErr w:type="spellStart"/>
      <w:r>
        <w:rPr>
          <w:color w:val="000000"/>
        </w:rPr>
        <w:t>Дубовская</w:t>
      </w:r>
      <w:proofErr w:type="spellEnd"/>
      <w:r>
        <w:rPr>
          <w:color w:val="000000"/>
        </w:rPr>
        <w:t xml:space="preserve">, Михайловская и </w:t>
      </w:r>
      <w:proofErr w:type="spellStart"/>
      <w:r>
        <w:rPr>
          <w:color w:val="000000"/>
        </w:rPr>
        <w:t>Лазавская</w:t>
      </w:r>
      <w:proofErr w:type="spellEnd"/>
      <w:r>
        <w:rPr>
          <w:color w:val="000000"/>
        </w:rPr>
        <w:t xml:space="preserve">  библиотеки, а также  </w:t>
      </w:r>
      <w:proofErr w:type="spellStart"/>
      <w:r>
        <w:rPr>
          <w:color w:val="000000"/>
        </w:rPr>
        <w:t>Дубовской</w:t>
      </w:r>
      <w:proofErr w:type="spellEnd"/>
      <w:r>
        <w:rPr>
          <w:color w:val="000000"/>
        </w:rPr>
        <w:t xml:space="preserve">  на 80 мест, Михайловский  на 80 мест и </w:t>
      </w:r>
      <w:proofErr w:type="spellStart"/>
      <w:r>
        <w:rPr>
          <w:color w:val="000000"/>
        </w:rPr>
        <w:t>Лазавский</w:t>
      </w:r>
      <w:proofErr w:type="spellEnd"/>
      <w:r>
        <w:rPr>
          <w:color w:val="000000"/>
        </w:rPr>
        <w:t xml:space="preserve"> на 80 мест СДК</w:t>
      </w:r>
      <w:proofErr w:type="gramStart"/>
      <w:r>
        <w:rPr>
          <w:color w:val="000000"/>
        </w:rPr>
        <w:t xml:space="preserve">.. </w:t>
      </w:r>
      <w:proofErr w:type="gramEnd"/>
      <w:r>
        <w:rPr>
          <w:color w:val="000000"/>
        </w:rPr>
        <w:t>Зданиям требуется капитальный ремонт.</w:t>
      </w:r>
    </w:p>
    <w:p w:rsidR="00DD4472" w:rsidRPr="00E46947" w:rsidRDefault="00DD4472" w:rsidP="00DD4472">
      <w:pPr>
        <w:spacing w:before="150" w:after="150"/>
        <w:jc w:val="both"/>
        <w:rPr>
          <w:color w:val="000000"/>
        </w:rPr>
      </w:pPr>
      <w:r>
        <w:rPr>
          <w:color w:val="000000"/>
        </w:rPr>
        <w:t xml:space="preserve">Количество и емкость объектов культуры рассчитываются в соответствии с действующими нормативами. Наряду с </w:t>
      </w:r>
      <w:proofErr w:type="gramStart"/>
      <w:r>
        <w:rPr>
          <w:color w:val="000000"/>
        </w:rPr>
        <w:t>муниципальными</w:t>
      </w:r>
      <w:proofErr w:type="gramEnd"/>
      <w:r>
        <w:rPr>
          <w:color w:val="000000"/>
        </w:rPr>
        <w:t>, возможно развитие сети обслуживания   различных форм собственности, привлечение инвесторов и индивидуальных предпринимателей.</w:t>
      </w:r>
    </w:p>
    <w:p w:rsidR="00DD4472" w:rsidRPr="006636EE" w:rsidRDefault="00DD4472" w:rsidP="00DD4472">
      <w:pPr>
        <w:spacing w:before="150" w:after="150"/>
        <w:jc w:val="both"/>
        <w:rPr>
          <w:color w:val="000000"/>
          <w:sz w:val="28"/>
          <w:szCs w:val="28"/>
        </w:rPr>
      </w:pPr>
      <w:r>
        <w:rPr>
          <w:color w:val="000000"/>
          <w:sz w:val="28"/>
          <w:szCs w:val="28"/>
        </w:rPr>
        <w:t>  </w:t>
      </w:r>
    </w:p>
    <w:p w:rsidR="00DD4472" w:rsidRDefault="00DD4472" w:rsidP="00DD4472">
      <w:pPr>
        <w:spacing w:before="150" w:after="150"/>
        <w:jc w:val="both"/>
        <w:rPr>
          <w:b/>
          <w:color w:val="000000"/>
        </w:rPr>
      </w:pPr>
      <w:r w:rsidRPr="00485308">
        <w:rPr>
          <w:b/>
          <w:color w:val="000000"/>
        </w:rPr>
        <w:t>Система водоснабжения</w:t>
      </w:r>
    </w:p>
    <w:p w:rsidR="00DD4472" w:rsidRPr="007963C5" w:rsidRDefault="00DD4472" w:rsidP="00DD4472">
      <w:pPr>
        <w:spacing w:before="150" w:after="150"/>
        <w:jc w:val="both"/>
        <w:rPr>
          <w:b/>
          <w:color w:val="000000"/>
        </w:rPr>
      </w:pPr>
      <w:r>
        <w:rPr>
          <w:b/>
          <w:color w:val="000000"/>
        </w:rPr>
        <w:lastRenderedPageBreak/>
        <w:t xml:space="preserve">          </w:t>
      </w:r>
      <w:r>
        <w:rPr>
          <w:color w:val="000000"/>
        </w:rPr>
        <w:t xml:space="preserve">  Проектные решения водоснабжения  Никитинского сельского поселения базируется на основе существующей, сложившейся системы водоснабжения в соответствии с увеличением потребности и на основе разрабатываемого генерального плана, с учетом фактического состояния сетей и сооружений.                                                                            Система водоснабжения централизованная, объединенная хозяйственно-питьевая противопожарная по назначению, кольцевая - по конструкции. Подача воды питьевого качества предусматривается населению на хозяйственно-питьевые нужды и полив, на технические нужды производственных мероприятий, на пожаротушение.</w:t>
      </w:r>
    </w:p>
    <w:p w:rsidR="00DD4472" w:rsidRPr="00A406B6" w:rsidRDefault="00DD4472" w:rsidP="00DD4472">
      <w:pPr>
        <w:spacing w:before="150" w:after="150"/>
        <w:jc w:val="both"/>
        <w:rPr>
          <w:b/>
          <w:color w:val="000000"/>
        </w:rPr>
      </w:pPr>
      <w:r>
        <w:rPr>
          <w:color w:val="000000"/>
        </w:rPr>
        <w:t xml:space="preserve">                    </w:t>
      </w:r>
      <w:r w:rsidRPr="00A406B6">
        <w:rPr>
          <w:b/>
          <w:color w:val="000000"/>
        </w:rPr>
        <w:t>Расходы воды питьевого качества в существующем жилом секторе   Таблица№</w:t>
      </w:r>
      <w:r>
        <w:rPr>
          <w:b/>
          <w:color w:val="000000"/>
        </w:rPr>
        <w:t>3</w:t>
      </w:r>
    </w:p>
    <w:p w:rsidR="00DD4472" w:rsidRDefault="00DD4472" w:rsidP="00DD4472">
      <w:pPr>
        <w:spacing w:before="150" w:after="15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1929"/>
        <w:gridCol w:w="2220"/>
        <w:gridCol w:w="1343"/>
        <w:gridCol w:w="1704"/>
      </w:tblGrid>
      <w:tr w:rsidR="00DD4472" w:rsidRPr="001E51EF" w:rsidTr="00972770">
        <w:trPr>
          <w:trHeight w:val="640"/>
        </w:trPr>
        <w:tc>
          <w:tcPr>
            <w:tcW w:w="2105" w:type="dxa"/>
            <w:vMerge w:val="restart"/>
          </w:tcPr>
          <w:p w:rsidR="00DD4472" w:rsidRPr="001E51EF" w:rsidRDefault="00DD4472" w:rsidP="00972770">
            <w:pPr>
              <w:spacing w:before="150" w:after="150"/>
              <w:jc w:val="both"/>
              <w:rPr>
                <w:color w:val="000000"/>
              </w:rPr>
            </w:pPr>
            <w:r w:rsidRPr="001E51EF">
              <w:rPr>
                <w:color w:val="000000"/>
              </w:rPr>
              <w:t>Наименование потребителей</w:t>
            </w:r>
          </w:p>
        </w:tc>
        <w:tc>
          <w:tcPr>
            <w:tcW w:w="1929" w:type="dxa"/>
            <w:vMerge w:val="restart"/>
          </w:tcPr>
          <w:p w:rsidR="00DD4472" w:rsidRPr="001E51EF" w:rsidRDefault="00DD4472" w:rsidP="00972770">
            <w:pPr>
              <w:spacing w:before="150" w:after="150"/>
              <w:jc w:val="both"/>
              <w:rPr>
                <w:color w:val="000000"/>
              </w:rPr>
            </w:pPr>
            <w:r w:rsidRPr="001E51EF">
              <w:rPr>
                <w:color w:val="000000"/>
              </w:rPr>
              <w:t>Население тыс. чел</w:t>
            </w:r>
          </w:p>
        </w:tc>
        <w:tc>
          <w:tcPr>
            <w:tcW w:w="2220" w:type="dxa"/>
            <w:vMerge w:val="restart"/>
          </w:tcPr>
          <w:p w:rsidR="00DD4472" w:rsidRPr="001E51EF" w:rsidRDefault="00DD4472" w:rsidP="00972770">
            <w:pPr>
              <w:spacing w:before="150" w:after="150"/>
              <w:jc w:val="both"/>
              <w:rPr>
                <w:color w:val="000000"/>
              </w:rPr>
            </w:pPr>
            <w:r w:rsidRPr="001E51EF">
              <w:rPr>
                <w:color w:val="000000"/>
              </w:rPr>
              <w:t>Норма водопотребления</w:t>
            </w:r>
          </w:p>
          <w:p w:rsidR="00DD4472" w:rsidRPr="001E51EF" w:rsidRDefault="00DD4472" w:rsidP="00972770">
            <w:pPr>
              <w:spacing w:before="150" w:after="150"/>
              <w:jc w:val="both"/>
              <w:rPr>
                <w:color w:val="000000"/>
              </w:rPr>
            </w:pPr>
            <w:proofErr w:type="gramStart"/>
            <w:r w:rsidRPr="001E51EF">
              <w:rPr>
                <w:color w:val="000000"/>
              </w:rPr>
              <w:t>л</w:t>
            </w:r>
            <w:proofErr w:type="gramEnd"/>
            <w:r w:rsidRPr="001E51EF">
              <w:rPr>
                <w:color w:val="000000"/>
              </w:rPr>
              <w:t>/</w:t>
            </w:r>
            <w:r>
              <w:rPr>
                <w:color w:val="000000"/>
              </w:rPr>
              <w:t xml:space="preserve"> </w:t>
            </w:r>
            <w:proofErr w:type="spellStart"/>
            <w:r w:rsidRPr="001E51EF">
              <w:rPr>
                <w:color w:val="000000"/>
              </w:rPr>
              <w:t>сут</w:t>
            </w:r>
            <w:proofErr w:type="spellEnd"/>
            <w:r w:rsidRPr="001E51EF">
              <w:rPr>
                <w:color w:val="000000"/>
              </w:rPr>
              <w:t>.</w:t>
            </w:r>
            <w:r>
              <w:rPr>
                <w:color w:val="000000"/>
              </w:rPr>
              <w:t xml:space="preserve"> </w:t>
            </w:r>
            <w:r w:rsidRPr="001E51EF">
              <w:rPr>
                <w:color w:val="000000"/>
              </w:rPr>
              <w:t>чел</w:t>
            </w:r>
          </w:p>
        </w:tc>
        <w:tc>
          <w:tcPr>
            <w:tcW w:w="3047" w:type="dxa"/>
            <w:gridSpan w:val="2"/>
          </w:tcPr>
          <w:p w:rsidR="00DD4472" w:rsidRPr="001E51EF" w:rsidRDefault="00DD4472" w:rsidP="00972770">
            <w:pPr>
              <w:spacing w:before="150" w:after="150"/>
              <w:jc w:val="both"/>
              <w:rPr>
                <w:color w:val="000000"/>
              </w:rPr>
            </w:pPr>
            <w:r w:rsidRPr="001E51EF">
              <w:rPr>
                <w:color w:val="000000"/>
              </w:rPr>
              <w:t>Расходы воды м3/</w:t>
            </w:r>
            <w:proofErr w:type="spellStart"/>
            <w:r w:rsidRPr="001E51EF">
              <w:rPr>
                <w:color w:val="000000"/>
              </w:rPr>
              <w:t>сут</w:t>
            </w:r>
            <w:proofErr w:type="spellEnd"/>
          </w:p>
        </w:tc>
      </w:tr>
      <w:tr w:rsidR="00DD4472" w:rsidRPr="001E51EF" w:rsidTr="00972770">
        <w:trPr>
          <w:trHeight w:val="900"/>
        </w:trPr>
        <w:tc>
          <w:tcPr>
            <w:tcW w:w="2105" w:type="dxa"/>
            <w:vMerge/>
          </w:tcPr>
          <w:p w:rsidR="00DD4472" w:rsidRPr="001E51EF" w:rsidRDefault="00DD4472" w:rsidP="00972770">
            <w:pPr>
              <w:spacing w:before="150" w:after="150"/>
              <w:jc w:val="both"/>
              <w:rPr>
                <w:color w:val="000000"/>
              </w:rPr>
            </w:pPr>
          </w:p>
        </w:tc>
        <w:tc>
          <w:tcPr>
            <w:tcW w:w="1929" w:type="dxa"/>
            <w:vMerge/>
          </w:tcPr>
          <w:p w:rsidR="00DD4472" w:rsidRPr="001E51EF" w:rsidRDefault="00DD4472" w:rsidP="00972770">
            <w:pPr>
              <w:spacing w:before="150" w:after="150"/>
              <w:jc w:val="both"/>
              <w:rPr>
                <w:color w:val="000000"/>
              </w:rPr>
            </w:pPr>
          </w:p>
        </w:tc>
        <w:tc>
          <w:tcPr>
            <w:tcW w:w="2220" w:type="dxa"/>
            <w:vMerge/>
          </w:tcPr>
          <w:p w:rsidR="00DD4472" w:rsidRPr="001E51EF" w:rsidRDefault="00DD4472" w:rsidP="00972770">
            <w:pPr>
              <w:spacing w:before="150" w:after="150"/>
              <w:jc w:val="both"/>
              <w:rPr>
                <w:color w:val="000000"/>
              </w:rPr>
            </w:pPr>
          </w:p>
        </w:tc>
        <w:tc>
          <w:tcPr>
            <w:tcW w:w="1343" w:type="dxa"/>
          </w:tcPr>
          <w:p w:rsidR="00DD4472" w:rsidRPr="001E51EF" w:rsidRDefault="00DD4472" w:rsidP="00972770">
            <w:pPr>
              <w:spacing w:before="150" w:after="150"/>
              <w:jc w:val="both"/>
              <w:rPr>
                <w:color w:val="000000"/>
              </w:rPr>
            </w:pPr>
            <w:r w:rsidRPr="001E51EF">
              <w:rPr>
                <w:color w:val="000000"/>
              </w:rPr>
              <w:t>Средне-</w:t>
            </w:r>
          </w:p>
          <w:p w:rsidR="00DD4472" w:rsidRPr="001E51EF" w:rsidRDefault="00DD4472" w:rsidP="00972770">
            <w:pPr>
              <w:spacing w:before="150" w:after="150"/>
              <w:jc w:val="both"/>
              <w:rPr>
                <w:color w:val="000000"/>
              </w:rPr>
            </w:pPr>
            <w:r w:rsidRPr="001E51EF">
              <w:rPr>
                <w:color w:val="000000"/>
              </w:rPr>
              <w:t>суточные</w:t>
            </w:r>
          </w:p>
        </w:tc>
        <w:tc>
          <w:tcPr>
            <w:tcW w:w="1704" w:type="dxa"/>
          </w:tcPr>
          <w:p w:rsidR="00DD4472" w:rsidRPr="001E51EF" w:rsidRDefault="00DD4472" w:rsidP="00972770">
            <w:pPr>
              <w:spacing w:before="150" w:after="150"/>
              <w:jc w:val="both"/>
              <w:rPr>
                <w:color w:val="000000"/>
              </w:rPr>
            </w:pPr>
            <w:r w:rsidRPr="001E51EF">
              <w:rPr>
                <w:color w:val="000000"/>
              </w:rPr>
              <w:t>Максимальн</w:t>
            </w:r>
            <w:proofErr w:type="gramStart"/>
            <w:r w:rsidRPr="001E51EF">
              <w:rPr>
                <w:color w:val="000000"/>
              </w:rPr>
              <w:t>о-</w:t>
            </w:r>
            <w:proofErr w:type="gramEnd"/>
            <w:r w:rsidRPr="001E51EF">
              <w:rPr>
                <w:color w:val="000000"/>
              </w:rPr>
              <w:t xml:space="preserve"> суточные</w:t>
            </w:r>
          </w:p>
          <w:p w:rsidR="00DD4472" w:rsidRPr="00F559D2" w:rsidRDefault="00DD4472" w:rsidP="00972770">
            <w:pPr>
              <w:jc w:val="both"/>
            </w:pPr>
            <w:r>
              <w:t>К=1.2</w:t>
            </w:r>
          </w:p>
        </w:tc>
      </w:tr>
      <w:tr w:rsidR="00DD4472" w:rsidRPr="001E51EF" w:rsidTr="00972770">
        <w:tc>
          <w:tcPr>
            <w:tcW w:w="2105" w:type="dxa"/>
          </w:tcPr>
          <w:p w:rsidR="00DD4472" w:rsidRPr="001E51EF" w:rsidRDefault="00DD4472" w:rsidP="00972770">
            <w:pPr>
              <w:spacing w:before="150" w:after="150"/>
              <w:jc w:val="both"/>
              <w:rPr>
                <w:color w:val="000000"/>
              </w:rPr>
            </w:pPr>
            <w:r>
              <w:rPr>
                <w:color w:val="000000"/>
              </w:rPr>
              <w:t>Никитинское</w:t>
            </w:r>
            <w:r w:rsidRPr="001E51EF">
              <w:rPr>
                <w:color w:val="000000"/>
              </w:rPr>
              <w:t xml:space="preserve">  с/</w:t>
            </w:r>
            <w:proofErr w:type="spellStart"/>
            <w:proofErr w:type="gramStart"/>
            <w:r w:rsidRPr="001E51EF">
              <w:rPr>
                <w:color w:val="000000"/>
              </w:rPr>
              <w:t>п</w:t>
            </w:r>
            <w:proofErr w:type="spellEnd"/>
            <w:proofErr w:type="gramEnd"/>
          </w:p>
        </w:tc>
        <w:tc>
          <w:tcPr>
            <w:tcW w:w="1929" w:type="dxa"/>
          </w:tcPr>
          <w:p w:rsidR="00DD4472" w:rsidRPr="001E51EF" w:rsidRDefault="00DD4472" w:rsidP="00972770">
            <w:pPr>
              <w:spacing w:before="150" w:after="150"/>
              <w:jc w:val="both"/>
              <w:rPr>
                <w:color w:val="000000"/>
              </w:rPr>
            </w:pPr>
            <w:r>
              <w:rPr>
                <w:color w:val="000000"/>
              </w:rPr>
              <w:t>1,445</w:t>
            </w:r>
          </w:p>
        </w:tc>
        <w:tc>
          <w:tcPr>
            <w:tcW w:w="2220" w:type="dxa"/>
          </w:tcPr>
          <w:p w:rsidR="00DD4472" w:rsidRPr="001E51EF" w:rsidRDefault="00DD4472" w:rsidP="00972770">
            <w:pPr>
              <w:spacing w:before="150" w:after="150"/>
              <w:jc w:val="both"/>
              <w:rPr>
                <w:color w:val="000000"/>
              </w:rPr>
            </w:pPr>
            <w:r>
              <w:rPr>
                <w:color w:val="000000"/>
              </w:rPr>
              <w:t>230</w:t>
            </w:r>
          </w:p>
        </w:tc>
        <w:tc>
          <w:tcPr>
            <w:tcW w:w="1343" w:type="dxa"/>
          </w:tcPr>
          <w:p w:rsidR="00DD4472" w:rsidRPr="001E51EF" w:rsidRDefault="00DD4472" w:rsidP="00972770">
            <w:pPr>
              <w:spacing w:before="150" w:after="150"/>
              <w:jc w:val="both"/>
              <w:rPr>
                <w:color w:val="000000"/>
              </w:rPr>
            </w:pPr>
            <w:r>
              <w:rPr>
                <w:color w:val="000000"/>
              </w:rPr>
              <w:t>332,35</w:t>
            </w:r>
          </w:p>
          <w:p w:rsidR="00DD4472" w:rsidRPr="001E51EF" w:rsidRDefault="00DD4472" w:rsidP="00972770">
            <w:pPr>
              <w:spacing w:before="150" w:after="150"/>
              <w:jc w:val="both"/>
              <w:rPr>
                <w:color w:val="000000"/>
              </w:rPr>
            </w:pPr>
          </w:p>
        </w:tc>
        <w:tc>
          <w:tcPr>
            <w:tcW w:w="1704" w:type="dxa"/>
          </w:tcPr>
          <w:p w:rsidR="00DD4472" w:rsidRPr="001E51EF" w:rsidRDefault="00DD4472" w:rsidP="00972770">
            <w:pPr>
              <w:spacing w:before="150" w:after="150"/>
              <w:jc w:val="both"/>
              <w:rPr>
                <w:color w:val="000000"/>
              </w:rPr>
            </w:pPr>
            <w:r>
              <w:rPr>
                <w:color w:val="000000"/>
              </w:rPr>
              <w:t>398,82</w:t>
            </w:r>
          </w:p>
          <w:p w:rsidR="00DD4472" w:rsidRPr="001E51EF" w:rsidRDefault="00DD4472" w:rsidP="00972770">
            <w:pPr>
              <w:spacing w:before="150" w:after="150"/>
              <w:jc w:val="both"/>
              <w:rPr>
                <w:color w:val="000000"/>
              </w:rPr>
            </w:pPr>
          </w:p>
        </w:tc>
      </w:tr>
      <w:tr w:rsidR="00DD4472" w:rsidRPr="001E51EF" w:rsidTr="00972770">
        <w:tc>
          <w:tcPr>
            <w:tcW w:w="2105" w:type="dxa"/>
          </w:tcPr>
          <w:p w:rsidR="00DD4472" w:rsidRPr="001E51EF" w:rsidRDefault="00DD4472" w:rsidP="00972770">
            <w:pPr>
              <w:spacing w:before="150" w:after="150"/>
              <w:jc w:val="both"/>
              <w:rPr>
                <w:color w:val="000000"/>
              </w:rPr>
            </w:pPr>
            <w:r w:rsidRPr="001E51EF">
              <w:rPr>
                <w:color w:val="000000"/>
              </w:rPr>
              <w:t>Поливочные нужды</w:t>
            </w:r>
          </w:p>
        </w:tc>
        <w:tc>
          <w:tcPr>
            <w:tcW w:w="1929" w:type="dxa"/>
          </w:tcPr>
          <w:p w:rsidR="00DD4472" w:rsidRPr="001E51EF" w:rsidRDefault="00DD4472" w:rsidP="00972770">
            <w:pPr>
              <w:spacing w:before="150" w:after="150"/>
              <w:jc w:val="both"/>
              <w:rPr>
                <w:color w:val="000000"/>
              </w:rPr>
            </w:pPr>
            <w:r>
              <w:rPr>
                <w:color w:val="000000"/>
              </w:rPr>
              <w:t>1.445</w:t>
            </w:r>
          </w:p>
        </w:tc>
        <w:tc>
          <w:tcPr>
            <w:tcW w:w="2220" w:type="dxa"/>
          </w:tcPr>
          <w:p w:rsidR="00DD4472" w:rsidRPr="001E51EF" w:rsidRDefault="00DD4472" w:rsidP="00972770">
            <w:pPr>
              <w:spacing w:before="150" w:after="150"/>
              <w:jc w:val="both"/>
              <w:rPr>
                <w:color w:val="000000"/>
              </w:rPr>
            </w:pPr>
            <w:r>
              <w:rPr>
                <w:color w:val="000000"/>
              </w:rPr>
              <w:t>70</w:t>
            </w:r>
          </w:p>
        </w:tc>
        <w:tc>
          <w:tcPr>
            <w:tcW w:w="1343" w:type="dxa"/>
          </w:tcPr>
          <w:p w:rsidR="00DD4472" w:rsidRPr="001E51EF" w:rsidRDefault="00DD4472" w:rsidP="00972770">
            <w:pPr>
              <w:spacing w:before="150" w:after="150"/>
              <w:jc w:val="both"/>
              <w:rPr>
                <w:color w:val="000000"/>
              </w:rPr>
            </w:pPr>
            <w:r>
              <w:rPr>
                <w:color w:val="000000"/>
              </w:rPr>
              <w:t>101,15</w:t>
            </w:r>
          </w:p>
          <w:p w:rsidR="00DD4472" w:rsidRPr="001E51EF" w:rsidRDefault="00DD4472" w:rsidP="00972770">
            <w:pPr>
              <w:spacing w:before="150" w:after="150"/>
              <w:jc w:val="both"/>
              <w:rPr>
                <w:color w:val="000000"/>
              </w:rPr>
            </w:pPr>
          </w:p>
        </w:tc>
        <w:tc>
          <w:tcPr>
            <w:tcW w:w="1704" w:type="dxa"/>
          </w:tcPr>
          <w:p w:rsidR="00DD4472" w:rsidRPr="001E51EF" w:rsidRDefault="00DD4472" w:rsidP="00972770">
            <w:pPr>
              <w:spacing w:before="150" w:after="150"/>
              <w:jc w:val="both"/>
              <w:rPr>
                <w:color w:val="000000"/>
              </w:rPr>
            </w:pPr>
            <w:r>
              <w:rPr>
                <w:color w:val="000000"/>
              </w:rPr>
              <w:t>121,38</w:t>
            </w:r>
          </w:p>
          <w:p w:rsidR="00DD4472" w:rsidRPr="00F559D2" w:rsidRDefault="00DD4472" w:rsidP="00972770">
            <w:pPr>
              <w:jc w:val="both"/>
            </w:pPr>
          </w:p>
        </w:tc>
      </w:tr>
    </w:tbl>
    <w:p w:rsidR="00DD4472" w:rsidRPr="00A406B6" w:rsidRDefault="00DD4472" w:rsidP="00DD4472">
      <w:pPr>
        <w:spacing w:before="150" w:after="150"/>
        <w:jc w:val="both"/>
        <w:rPr>
          <w:b/>
          <w:color w:val="000000"/>
        </w:rPr>
      </w:pPr>
      <w:r>
        <w:rPr>
          <w:color w:val="000000"/>
        </w:rPr>
        <w:t xml:space="preserve">                                </w:t>
      </w:r>
      <w:r w:rsidRPr="00A406B6">
        <w:rPr>
          <w:b/>
          <w:color w:val="000000"/>
        </w:rPr>
        <w:t>Суммарный расход воды</w:t>
      </w:r>
      <w:r>
        <w:rPr>
          <w:b/>
          <w:color w:val="000000"/>
        </w:rPr>
        <w:t xml:space="preserve">. </w:t>
      </w:r>
      <w:r w:rsidRPr="00A406B6">
        <w:rPr>
          <w:b/>
          <w:color w:val="000000"/>
        </w:rPr>
        <w:t>Рас</w:t>
      </w:r>
      <w:r>
        <w:rPr>
          <w:b/>
          <w:color w:val="000000"/>
        </w:rPr>
        <w:t xml:space="preserve">четный срок                    </w:t>
      </w:r>
      <w:r w:rsidRPr="00A406B6">
        <w:rPr>
          <w:b/>
          <w:color w:val="000000"/>
        </w:rPr>
        <w:t>Таблица№</w:t>
      </w:r>
      <w:r>
        <w:rPr>
          <w:b/>
          <w:color w:val="00000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D4472" w:rsidRPr="001E51EF" w:rsidTr="00972770">
        <w:tc>
          <w:tcPr>
            <w:tcW w:w="3190" w:type="dxa"/>
          </w:tcPr>
          <w:p w:rsidR="00DD4472" w:rsidRPr="001E51EF" w:rsidRDefault="00DD4472" w:rsidP="00972770">
            <w:pPr>
              <w:spacing w:before="150" w:after="150"/>
              <w:jc w:val="both"/>
              <w:rPr>
                <w:color w:val="000000"/>
              </w:rPr>
            </w:pPr>
            <w:r w:rsidRPr="001E51EF">
              <w:rPr>
                <w:color w:val="000000"/>
              </w:rPr>
              <w:t>Наименование потребителей</w:t>
            </w:r>
          </w:p>
        </w:tc>
        <w:tc>
          <w:tcPr>
            <w:tcW w:w="3190" w:type="dxa"/>
          </w:tcPr>
          <w:p w:rsidR="00DD4472" w:rsidRPr="001E51EF" w:rsidRDefault="00DD4472" w:rsidP="00972770">
            <w:pPr>
              <w:spacing w:before="150" w:after="150"/>
              <w:jc w:val="both"/>
              <w:rPr>
                <w:color w:val="000000"/>
              </w:rPr>
            </w:pPr>
            <w:r w:rsidRPr="001E51EF">
              <w:rPr>
                <w:color w:val="000000"/>
              </w:rPr>
              <w:t>Среднесуточный расход воды    м3/</w:t>
            </w:r>
            <w:proofErr w:type="spellStart"/>
            <w:r w:rsidRPr="001E51EF">
              <w:rPr>
                <w:color w:val="000000"/>
              </w:rPr>
              <w:t>сут</w:t>
            </w:r>
            <w:proofErr w:type="spellEnd"/>
          </w:p>
        </w:tc>
        <w:tc>
          <w:tcPr>
            <w:tcW w:w="3191" w:type="dxa"/>
          </w:tcPr>
          <w:p w:rsidR="00DD4472" w:rsidRPr="001E51EF" w:rsidRDefault="00DD4472" w:rsidP="00972770">
            <w:pPr>
              <w:spacing w:before="150" w:after="150"/>
              <w:jc w:val="both"/>
              <w:rPr>
                <w:color w:val="000000"/>
              </w:rPr>
            </w:pPr>
            <w:r w:rsidRPr="001E51EF">
              <w:rPr>
                <w:color w:val="000000"/>
              </w:rPr>
              <w:t>Максимальный суточный расход воды  м3/</w:t>
            </w:r>
            <w:proofErr w:type="spellStart"/>
            <w:r w:rsidRPr="001E51EF">
              <w:rPr>
                <w:color w:val="000000"/>
              </w:rPr>
              <w:t>сут</w:t>
            </w:r>
            <w:proofErr w:type="spellEnd"/>
          </w:p>
        </w:tc>
      </w:tr>
      <w:tr w:rsidR="00DD4472" w:rsidRPr="001E51EF" w:rsidTr="00972770">
        <w:tc>
          <w:tcPr>
            <w:tcW w:w="3190" w:type="dxa"/>
          </w:tcPr>
          <w:p w:rsidR="00DD4472" w:rsidRPr="001E51EF" w:rsidRDefault="00DD4472" w:rsidP="00972770">
            <w:pPr>
              <w:spacing w:before="150" w:after="150"/>
              <w:jc w:val="both"/>
              <w:rPr>
                <w:color w:val="000000"/>
              </w:rPr>
            </w:pPr>
            <w:r>
              <w:rPr>
                <w:color w:val="000000"/>
              </w:rPr>
              <w:t>Никитинское</w:t>
            </w:r>
            <w:r w:rsidRPr="001E51EF">
              <w:rPr>
                <w:color w:val="000000"/>
              </w:rPr>
              <w:t xml:space="preserve">  сельское поселение, население (</w:t>
            </w:r>
            <w:r>
              <w:rPr>
                <w:color w:val="000000"/>
              </w:rPr>
              <w:t>1.445</w:t>
            </w:r>
            <w:r w:rsidRPr="001E51EF">
              <w:rPr>
                <w:color w:val="000000"/>
              </w:rPr>
              <w:t xml:space="preserve"> тыс</w:t>
            </w:r>
            <w:proofErr w:type="gramStart"/>
            <w:r w:rsidRPr="001E51EF">
              <w:rPr>
                <w:color w:val="000000"/>
              </w:rPr>
              <w:t>.ч</w:t>
            </w:r>
            <w:proofErr w:type="gramEnd"/>
            <w:r w:rsidRPr="001E51EF">
              <w:rPr>
                <w:color w:val="000000"/>
              </w:rPr>
              <w:t>ел)</w:t>
            </w:r>
          </w:p>
        </w:tc>
        <w:tc>
          <w:tcPr>
            <w:tcW w:w="3190" w:type="dxa"/>
          </w:tcPr>
          <w:p w:rsidR="00DD4472" w:rsidRPr="001E51EF" w:rsidRDefault="00DD4472" w:rsidP="00972770">
            <w:pPr>
              <w:spacing w:before="150" w:after="150"/>
              <w:jc w:val="both"/>
              <w:rPr>
                <w:color w:val="000000"/>
              </w:rPr>
            </w:pPr>
            <w:r w:rsidRPr="001E51EF">
              <w:rPr>
                <w:color w:val="000000"/>
              </w:rPr>
              <w:t xml:space="preserve">               </w:t>
            </w:r>
            <w:r>
              <w:rPr>
                <w:color w:val="000000"/>
              </w:rPr>
              <w:t>526,18</w:t>
            </w:r>
          </w:p>
        </w:tc>
        <w:tc>
          <w:tcPr>
            <w:tcW w:w="3191" w:type="dxa"/>
          </w:tcPr>
          <w:p w:rsidR="00DD4472" w:rsidRPr="001E51EF" w:rsidRDefault="00DD4472" w:rsidP="00972770">
            <w:pPr>
              <w:spacing w:before="150" w:after="150"/>
              <w:jc w:val="both"/>
              <w:rPr>
                <w:color w:val="000000"/>
              </w:rPr>
            </w:pPr>
            <w:r>
              <w:rPr>
                <w:color w:val="000000"/>
              </w:rPr>
              <w:t>631,41</w:t>
            </w:r>
          </w:p>
        </w:tc>
      </w:tr>
      <w:tr w:rsidR="00DD4472" w:rsidRPr="001E51EF" w:rsidTr="00972770">
        <w:tc>
          <w:tcPr>
            <w:tcW w:w="3190" w:type="dxa"/>
          </w:tcPr>
          <w:p w:rsidR="00DD4472" w:rsidRPr="001E51EF" w:rsidRDefault="00DD4472" w:rsidP="00972770">
            <w:pPr>
              <w:spacing w:before="150" w:after="150"/>
              <w:jc w:val="both"/>
              <w:rPr>
                <w:color w:val="000000"/>
              </w:rPr>
            </w:pPr>
            <w:r w:rsidRPr="001E51EF">
              <w:rPr>
                <w:color w:val="000000"/>
              </w:rPr>
              <w:t>Поливочные нужды</w:t>
            </w:r>
          </w:p>
        </w:tc>
        <w:tc>
          <w:tcPr>
            <w:tcW w:w="3190" w:type="dxa"/>
          </w:tcPr>
          <w:p w:rsidR="00DD4472" w:rsidRPr="001E51EF" w:rsidRDefault="00DD4472" w:rsidP="00972770">
            <w:pPr>
              <w:spacing w:before="150" w:after="150"/>
              <w:jc w:val="both"/>
              <w:rPr>
                <w:color w:val="000000"/>
              </w:rPr>
            </w:pPr>
            <w:r>
              <w:rPr>
                <w:color w:val="000000"/>
              </w:rPr>
              <w:t xml:space="preserve">                160,14</w:t>
            </w:r>
          </w:p>
        </w:tc>
        <w:tc>
          <w:tcPr>
            <w:tcW w:w="3191" w:type="dxa"/>
          </w:tcPr>
          <w:p w:rsidR="00DD4472" w:rsidRPr="001E51EF" w:rsidRDefault="00DD4472" w:rsidP="00972770">
            <w:pPr>
              <w:spacing w:before="150" w:after="150"/>
              <w:jc w:val="both"/>
              <w:rPr>
                <w:color w:val="000000"/>
              </w:rPr>
            </w:pPr>
            <w:r>
              <w:rPr>
                <w:color w:val="000000"/>
              </w:rPr>
              <w:t>1912,17</w:t>
            </w:r>
          </w:p>
        </w:tc>
      </w:tr>
      <w:tr w:rsidR="00DD4472" w:rsidRPr="001E51EF" w:rsidTr="00972770">
        <w:tc>
          <w:tcPr>
            <w:tcW w:w="3190" w:type="dxa"/>
          </w:tcPr>
          <w:p w:rsidR="00DD4472" w:rsidRPr="001E51EF" w:rsidRDefault="00DD4472" w:rsidP="00972770">
            <w:pPr>
              <w:spacing w:before="150" w:after="150"/>
              <w:jc w:val="both"/>
              <w:rPr>
                <w:color w:val="000000"/>
              </w:rPr>
            </w:pPr>
            <w:r w:rsidRPr="001E51EF">
              <w:rPr>
                <w:color w:val="000000"/>
              </w:rPr>
              <w:t>Коммунально-бытовые предприятия, промышленность обслуживающая население, прочие расходы (10%)</w:t>
            </w:r>
          </w:p>
          <w:p w:rsidR="00DD4472" w:rsidRPr="001E51EF" w:rsidRDefault="00DD4472" w:rsidP="00972770">
            <w:pPr>
              <w:spacing w:before="150" w:after="150"/>
              <w:jc w:val="both"/>
              <w:rPr>
                <w:color w:val="000000"/>
              </w:rPr>
            </w:pPr>
            <w:r w:rsidRPr="001E51EF">
              <w:rPr>
                <w:b/>
                <w:color w:val="000000"/>
              </w:rPr>
              <w:t>ИТОГО</w:t>
            </w:r>
            <w:r w:rsidRPr="001E51EF">
              <w:rPr>
                <w:color w:val="000000"/>
              </w:rPr>
              <w:t>:</w:t>
            </w:r>
          </w:p>
        </w:tc>
        <w:tc>
          <w:tcPr>
            <w:tcW w:w="3190" w:type="dxa"/>
          </w:tcPr>
          <w:p w:rsidR="00DD4472" w:rsidRPr="001E51EF" w:rsidRDefault="00DD4472" w:rsidP="00972770">
            <w:pPr>
              <w:spacing w:before="150" w:after="150"/>
              <w:jc w:val="both"/>
              <w:rPr>
                <w:color w:val="000000"/>
              </w:rPr>
            </w:pPr>
            <w:r w:rsidRPr="001E51EF">
              <w:rPr>
                <w:color w:val="000000"/>
              </w:rPr>
              <w:t xml:space="preserve">                </w:t>
            </w:r>
            <w:r>
              <w:rPr>
                <w:color w:val="000000"/>
              </w:rPr>
              <w:t>52,62</w:t>
            </w:r>
          </w:p>
          <w:p w:rsidR="00DD4472" w:rsidRPr="00484F50" w:rsidRDefault="00DD4472" w:rsidP="00972770">
            <w:pPr>
              <w:jc w:val="both"/>
            </w:pPr>
          </w:p>
          <w:p w:rsidR="00DD4472" w:rsidRPr="00484F50" w:rsidRDefault="00DD4472" w:rsidP="00972770">
            <w:pPr>
              <w:jc w:val="both"/>
            </w:pPr>
          </w:p>
          <w:p w:rsidR="00DD4472" w:rsidRPr="00484F50" w:rsidRDefault="00DD4472" w:rsidP="00972770">
            <w:pPr>
              <w:jc w:val="both"/>
            </w:pPr>
          </w:p>
          <w:p w:rsidR="00DD4472" w:rsidRDefault="00DD4472" w:rsidP="00972770">
            <w:pPr>
              <w:jc w:val="both"/>
            </w:pPr>
          </w:p>
          <w:p w:rsidR="00DD4472" w:rsidRPr="001E51EF" w:rsidRDefault="00DD4472" w:rsidP="00972770">
            <w:pPr>
              <w:ind w:firstLine="708"/>
              <w:jc w:val="both"/>
              <w:rPr>
                <w:b/>
              </w:rPr>
            </w:pPr>
            <w:r>
              <w:rPr>
                <w:b/>
              </w:rPr>
              <w:t>738,94</w:t>
            </w:r>
          </w:p>
        </w:tc>
        <w:tc>
          <w:tcPr>
            <w:tcW w:w="3191" w:type="dxa"/>
          </w:tcPr>
          <w:p w:rsidR="00DD4472" w:rsidRPr="001E51EF" w:rsidRDefault="00DD4472" w:rsidP="00972770">
            <w:pPr>
              <w:spacing w:before="150" w:after="150"/>
              <w:jc w:val="both"/>
              <w:rPr>
                <w:color w:val="000000"/>
              </w:rPr>
            </w:pPr>
            <w:r>
              <w:rPr>
                <w:color w:val="000000"/>
              </w:rPr>
              <w:t xml:space="preserve">  63,14</w:t>
            </w:r>
          </w:p>
          <w:p w:rsidR="00DD4472" w:rsidRPr="00484F50" w:rsidRDefault="00DD4472" w:rsidP="00972770">
            <w:pPr>
              <w:jc w:val="both"/>
            </w:pPr>
          </w:p>
          <w:p w:rsidR="00DD4472" w:rsidRPr="00484F50" w:rsidRDefault="00DD4472" w:rsidP="00972770">
            <w:pPr>
              <w:jc w:val="both"/>
            </w:pPr>
          </w:p>
          <w:p w:rsidR="00DD4472" w:rsidRPr="00484F50" w:rsidRDefault="00DD4472" w:rsidP="00972770">
            <w:pPr>
              <w:jc w:val="both"/>
            </w:pPr>
          </w:p>
          <w:p w:rsidR="00DD4472" w:rsidRDefault="00DD4472" w:rsidP="00972770">
            <w:pPr>
              <w:jc w:val="both"/>
            </w:pPr>
          </w:p>
          <w:p w:rsidR="00DD4472" w:rsidRPr="001E51EF" w:rsidRDefault="00DD4472" w:rsidP="00972770">
            <w:pPr>
              <w:jc w:val="both"/>
              <w:rPr>
                <w:b/>
              </w:rPr>
            </w:pPr>
            <w:r w:rsidRPr="001E51EF">
              <w:rPr>
                <w:b/>
              </w:rPr>
              <w:t xml:space="preserve">              </w:t>
            </w:r>
            <w:r>
              <w:rPr>
                <w:b/>
              </w:rPr>
              <w:t>886,72</w:t>
            </w:r>
          </w:p>
        </w:tc>
      </w:tr>
    </w:tbl>
    <w:p w:rsidR="00DD4472" w:rsidRDefault="00DD4472" w:rsidP="00DD4472">
      <w:pPr>
        <w:spacing w:before="150" w:after="150"/>
        <w:jc w:val="both"/>
        <w:rPr>
          <w:color w:val="000000"/>
        </w:rPr>
      </w:pPr>
      <w:r>
        <w:rPr>
          <w:color w:val="000000"/>
        </w:rPr>
        <w:t xml:space="preserve">Расходы воды на поливку улиц, проездов,  площадей и зеленых насаждений определены по норме </w:t>
      </w:r>
      <w:smartTag w:uri="urn:schemas-microsoft-com:office:smarttags" w:element="metricconverter">
        <w:smartTagPr>
          <w:attr w:name="ProductID" w:val="70 л"/>
        </w:smartTagPr>
        <w:r>
          <w:rPr>
            <w:color w:val="000000"/>
          </w:rPr>
          <w:t>70 л</w:t>
        </w:r>
      </w:smartTag>
      <w:r>
        <w:rPr>
          <w:color w:val="000000"/>
        </w:rPr>
        <w:t xml:space="preserve"> / </w:t>
      </w:r>
      <w:proofErr w:type="spellStart"/>
      <w:r>
        <w:rPr>
          <w:color w:val="000000"/>
        </w:rPr>
        <w:t>сут</w:t>
      </w:r>
      <w:proofErr w:type="spellEnd"/>
      <w:r>
        <w:rPr>
          <w:color w:val="000000"/>
        </w:rPr>
        <w:t xml:space="preserve">. чел.  на расчетный срок. Расходы воды питьевого качества для предприятий местной промышленности, прочие расходы приняты в размере 10% от расходов воды на нужды населения. </w:t>
      </w:r>
      <w:proofErr w:type="gramStart"/>
      <w:r>
        <w:rPr>
          <w:color w:val="000000"/>
        </w:rPr>
        <w:t xml:space="preserve">Расходы воды для нужд наружного пожаротушения, принимаются в соответствии со </w:t>
      </w:r>
      <w:proofErr w:type="spellStart"/>
      <w:r>
        <w:rPr>
          <w:color w:val="000000"/>
        </w:rPr>
        <w:t>СНиП</w:t>
      </w:r>
      <w:proofErr w:type="spellEnd"/>
      <w:r>
        <w:rPr>
          <w:color w:val="000000"/>
        </w:rPr>
        <w:t xml:space="preserve"> 2.04.02-84 .                                    На расчетный срок принято 2 одновременных  пожара с расходом по 25 л/с каждый, с учетом расхода на внутреннее пожаротушение из внутренних пожарных кранов </w:t>
      </w:r>
      <w:r>
        <w:rPr>
          <w:color w:val="000000"/>
          <w:lang w:val="en-US"/>
        </w:rPr>
        <w:t>g</w:t>
      </w:r>
      <w:r>
        <w:rPr>
          <w:color w:val="000000"/>
        </w:rPr>
        <w:t xml:space="preserve">=2,5л/с. Расходы на внутреннее пожаротушение приняты 10л/с.                                                </w:t>
      </w:r>
      <w:r>
        <w:rPr>
          <w:color w:val="000000"/>
        </w:rPr>
        <w:lastRenderedPageBreak/>
        <w:t xml:space="preserve">Продолжительность тушения пожара согласно </w:t>
      </w:r>
      <w:proofErr w:type="spellStart"/>
      <w:r>
        <w:rPr>
          <w:color w:val="000000"/>
        </w:rPr>
        <w:t>СНиП</w:t>
      </w:r>
      <w:proofErr w:type="spellEnd"/>
      <w:r>
        <w:rPr>
          <w:color w:val="000000"/>
        </w:rPr>
        <w:t xml:space="preserve"> 2.04.02-84 составляет 3 часа расход воды</w:t>
      </w:r>
      <w:proofErr w:type="gramEnd"/>
      <w:r>
        <w:rPr>
          <w:color w:val="000000"/>
        </w:rPr>
        <w:t xml:space="preserve"> в сутки будет 567 куб. </w:t>
      </w:r>
      <w:proofErr w:type="gramStart"/>
      <w:r>
        <w:rPr>
          <w:color w:val="000000"/>
        </w:rPr>
        <w:t>м</w:t>
      </w:r>
      <w:proofErr w:type="gramEnd"/>
      <w:r>
        <w:rPr>
          <w:color w:val="000000"/>
        </w:rPr>
        <w:t xml:space="preserve">/ </w:t>
      </w:r>
      <w:proofErr w:type="spellStart"/>
      <w:r>
        <w:rPr>
          <w:color w:val="000000"/>
        </w:rPr>
        <w:t>сут</w:t>
      </w:r>
      <w:proofErr w:type="spellEnd"/>
      <w:r>
        <w:rPr>
          <w:color w:val="000000"/>
        </w:rPr>
        <w:t>. Противопожарный запас хранится в резервуарах запаса воды водозаборных сооружений. На территории необходимо устраивать противопожарные резервуары запаса воды. Источником водоснабжения,  являются подземные воды. Изношенность водопроводных сетей в настоящее время достигает 90 %, поэтому для нормального водоснабжения необходимо провести реконструкцию существующих сетей,  с использованием новых технологий, проложить новые водопроводные сети, в первую очередь в СП. Михайловка. Созрела необходимость отремонтировать  водопровод  в п. Дубы и с. Лазавка</w:t>
      </w:r>
      <w:proofErr w:type="gramStart"/>
      <w:r>
        <w:rPr>
          <w:color w:val="000000"/>
        </w:rPr>
        <w:t xml:space="preserve">.. </w:t>
      </w:r>
      <w:proofErr w:type="gramEnd"/>
      <w:r>
        <w:rPr>
          <w:color w:val="000000"/>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DD4472" w:rsidRDefault="00DD4472" w:rsidP="00DD4472">
      <w:pPr>
        <w:spacing w:before="150" w:after="150"/>
        <w:jc w:val="both"/>
        <w:rPr>
          <w:color w:val="000000"/>
        </w:rPr>
      </w:pPr>
      <w:r>
        <w:rPr>
          <w:color w:val="000000"/>
        </w:rPr>
        <w:t>Проектные предложения</w:t>
      </w:r>
    </w:p>
    <w:p w:rsidR="00DD4472" w:rsidRDefault="00DD4472" w:rsidP="00DD4472">
      <w:pPr>
        <w:numPr>
          <w:ilvl w:val="0"/>
          <w:numId w:val="3"/>
        </w:numPr>
        <w:spacing w:before="150" w:after="150"/>
        <w:jc w:val="both"/>
        <w:rPr>
          <w:color w:val="000000"/>
        </w:rPr>
      </w:pPr>
      <w:r>
        <w:rPr>
          <w:color w:val="000000"/>
        </w:rPr>
        <w:t>Обустройство санитарной зоны водозаборов</w:t>
      </w:r>
    </w:p>
    <w:p w:rsidR="00DD4472" w:rsidRDefault="00DD4472" w:rsidP="00DD4472">
      <w:pPr>
        <w:numPr>
          <w:ilvl w:val="0"/>
          <w:numId w:val="3"/>
        </w:numPr>
        <w:spacing w:before="150" w:after="150"/>
        <w:jc w:val="both"/>
        <w:rPr>
          <w:color w:val="000000"/>
        </w:rPr>
      </w:pPr>
      <w:r>
        <w:rPr>
          <w:color w:val="000000"/>
        </w:rPr>
        <w:t>Сети водопровода рекомендуется принять из стальных, чугунных труб из шаровидного графита, либо из пластмассовых труб</w:t>
      </w:r>
    </w:p>
    <w:p w:rsidR="00DD4472" w:rsidRDefault="00DD4472" w:rsidP="00DD4472">
      <w:pPr>
        <w:numPr>
          <w:ilvl w:val="0"/>
          <w:numId w:val="3"/>
        </w:numPr>
        <w:spacing w:before="150" w:after="150"/>
        <w:jc w:val="both"/>
        <w:rPr>
          <w:color w:val="000000"/>
        </w:rPr>
      </w:pPr>
      <w:r>
        <w:rPr>
          <w:color w:val="000000"/>
        </w:rPr>
        <w:t>Установка водомеров на вводах водопровода</w:t>
      </w:r>
    </w:p>
    <w:p w:rsidR="00DD4472" w:rsidRDefault="00DD4472" w:rsidP="00DD4472">
      <w:pPr>
        <w:numPr>
          <w:ilvl w:val="0"/>
          <w:numId w:val="3"/>
        </w:numPr>
        <w:spacing w:before="150" w:after="150"/>
        <w:jc w:val="both"/>
        <w:rPr>
          <w:color w:val="000000"/>
        </w:rPr>
      </w:pPr>
      <w:r>
        <w:rPr>
          <w:color w:val="000000"/>
        </w:rPr>
        <w:t>Реконструкция существующих водоводов с использованием новых современных технологий.</w:t>
      </w:r>
    </w:p>
    <w:p w:rsidR="00DD4472" w:rsidRDefault="00DD4472" w:rsidP="00DD4472">
      <w:pPr>
        <w:numPr>
          <w:ilvl w:val="0"/>
          <w:numId w:val="3"/>
        </w:numPr>
        <w:spacing w:before="150" w:after="150"/>
        <w:jc w:val="both"/>
        <w:rPr>
          <w:color w:val="000000"/>
        </w:rPr>
      </w:pPr>
      <w:r>
        <w:rPr>
          <w:color w:val="000000"/>
        </w:rPr>
        <w:t>Все объекты водоснабжения оборудовать системой автоматического управления и регулирования</w:t>
      </w:r>
    </w:p>
    <w:p w:rsidR="00DD4472" w:rsidRDefault="00DD4472" w:rsidP="00DD4472">
      <w:pPr>
        <w:numPr>
          <w:ilvl w:val="0"/>
          <w:numId w:val="3"/>
        </w:numPr>
        <w:spacing w:before="150" w:after="150"/>
        <w:jc w:val="both"/>
        <w:rPr>
          <w:color w:val="000000"/>
        </w:rPr>
      </w:pPr>
      <w:r>
        <w:rPr>
          <w:color w:val="000000"/>
        </w:rPr>
        <w:t xml:space="preserve">Произвести реконструкцию существующих </w:t>
      </w:r>
      <w:proofErr w:type="spellStart"/>
      <w:r>
        <w:rPr>
          <w:color w:val="000000"/>
        </w:rPr>
        <w:t>водонасосных</w:t>
      </w:r>
      <w:proofErr w:type="spellEnd"/>
      <w:r>
        <w:rPr>
          <w:color w:val="000000"/>
        </w:rPr>
        <w:t xml:space="preserve"> станций и существующих водозаборов, с учетом увеличения их производительности.</w:t>
      </w:r>
    </w:p>
    <w:p w:rsidR="00DD4472" w:rsidRPr="00202050" w:rsidRDefault="00DD4472" w:rsidP="00DD4472">
      <w:pPr>
        <w:numPr>
          <w:ilvl w:val="0"/>
          <w:numId w:val="3"/>
        </w:numPr>
        <w:spacing w:before="150" w:after="150"/>
        <w:jc w:val="both"/>
        <w:rPr>
          <w:color w:val="000000"/>
        </w:rPr>
      </w:pPr>
      <w:r>
        <w:rPr>
          <w:color w:val="000000"/>
        </w:rPr>
        <w:t xml:space="preserve">Рекомендуется осуществлять прокладку новых водопроводов </w:t>
      </w:r>
    </w:p>
    <w:p w:rsidR="00DD4472" w:rsidRDefault="00DD4472" w:rsidP="00DD4472">
      <w:pPr>
        <w:spacing w:before="150" w:after="150"/>
        <w:jc w:val="both"/>
        <w:rPr>
          <w:color w:val="000000"/>
        </w:rPr>
      </w:pPr>
      <w:r>
        <w:rPr>
          <w:color w:val="000000"/>
        </w:rPr>
        <w:t xml:space="preserve">                                     </w:t>
      </w:r>
    </w:p>
    <w:p w:rsidR="00DD4472" w:rsidRPr="002C0E3E" w:rsidRDefault="00DD4472" w:rsidP="00DD4472">
      <w:pPr>
        <w:spacing w:before="150" w:after="150"/>
        <w:jc w:val="both"/>
        <w:rPr>
          <w:color w:val="000000"/>
        </w:rPr>
      </w:pPr>
      <w:r>
        <w:rPr>
          <w:color w:val="000000"/>
        </w:rPr>
        <w:t xml:space="preserve">                                        </w:t>
      </w:r>
      <w:r w:rsidRPr="00485308">
        <w:rPr>
          <w:b/>
          <w:color w:val="000000"/>
        </w:rPr>
        <w:t>Система водоотведения</w:t>
      </w:r>
    </w:p>
    <w:p w:rsidR="00DD4472" w:rsidRDefault="00DD4472" w:rsidP="00DD4472">
      <w:pPr>
        <w:spacing w:before="150" w:after="150"/>
        <w:jc w:val="both"/>
        <w:rPr>
          <w:color w:val="000000"/>
        </w:rPr>
      </w:pPr>
      <w:r>
        <w:rPr>
          <w:color w:val="000000"/>
        </w:rPr>
        <w:t xml:space="preserve">           В связи с отсутствием на территории сельского поселения системы централизованного водоотведения хозяйственно-бытовых  стоков, канализационную систему поселения рекомендуется предусматривать раздельной, при которой хозяйственно-бытовые, производственные и коммунальные стоки собираются и отводятся на очистные  сооружения, а дождевой и талой воды стоки собираются и отводятся отдельной системой, на собственные очистные сооружения. Расчетные расходы сточных вод, как и расход воды, определены исходя из степени благоустройства жилой застройки и сохраняемого жилого фонда. При этом</w:t>
      </w:r>
      <w:proofErr w:type="gramStart"/>
      <w:r>
        <w:rPr>
          <w:color w:val="000000"/>
        </w:rPr>
        <w:t>,</w:t>
      </w:r>
      <w:proofErr w:type="gramEnd"/>
      <w:r>
        <w:rPr>
          <w:color w:val="000000"/>
        </w:rPr>
        <w:t xml:space="preserve"> в соответствии со </w:t>
      </w:r>
      <w:proofErr w:type="spellStart"/>
      <w:r>
        <w:rPr>
          <w:color w:val="000000"/>
        </w:rPr>
        <w:t>СНиП</w:t>
      </w:r>
      <w:proofErr w:type="spellEnd"/>
      <w:r>
        <w:rPr>
          <w:color w:val="000000"/>
        </w:rPr>
        <w:t xml:space="preserve"> 2.04.03.-85, удельные нормы водоотведения принимаются  равными нормами водопотребления, без учета полива. Расход стоков от промышленных предприятий, поступающий в систему канализации, принят с ростом на 10% от существующего стока Проектные предложения</w:t>
      </w:r>
    </w:p>
    <w:p w:rsidR="00DD4472" w:rsidRDefault="00DD4472" w:rsidP="00DD4472">
      <w:pPr>
        <w:spacing w:before="150" w:after="150"/>
        <w:jc w:val="both"/>
        <w:rPr>
          <w:color w:val="000000"/>
        </w:rPr>
      </w:pPr>
      <w:r>
        <w:rPr>
          <w:color w:val="000000"/>
        </w:rPr>
        <w:t>1. Рекомендуется произвести изыскательские и проектные работы по размещению и строительству очистных сооружений.</w:t>
      </w:r>
    </w:p>
    <w:p w:rsidR="00DD4472" w:rsidRDefault="00DD4472" w:rsidP="00DD4472">
      <w:pPr>
        <w:spacing w:before="150" w:after="150"/>
        <w:jc w:val="both"/>
        <w:rPr>
          <w:color w:val="000000"/>
        </w:rPr>
      </w:pPr>
      <w:r>
        <w:rPr>
          <w:color w:val="000000"/>
        </w:rPr>
        <w:t>2. Проектирование и строительство системы канализации и сооружений по очистке бытового стока</w:t>
      </w:r>
    </w:p>
    <w:p w:rsidR="00DD4472" w:rsidRDefault="00DD4472" w:rsidP="00DD4472">
      <w:pPr>
        <w:spacing w:before="150" w:after="150"/>
        <w:jc w:val="both"/>
        <w:rPr>
          <w:color w:val="000000"/>
        </w:rPr>
      </w:pPr>
      <w:r>
        <w:rPr>
          <w:color w:val="000000"/>
        </w:rPr>
        <w:t xml:space="preserve">3. Самотечные  сети канализации рекомендуется прокладывать из асбестоцементных или пластмассовых труб. </w:t>
      </w:r>
    </w:p>
    <w:p w:rsidR="00DD4472" w:rsidRDefault="00DD4472" w:rsidP="00DD4472">
      <w:pPr>
        <w:spacing w:before="150" w:after="150"/>
        <w:jc w:val="center"/>
        <w:rPr>
          <w:b/>
          <w:color w:val="000000"/>
        </w:rPr>
      </w:pPr>
      <w:r w:rsidRPr="00960E4A">
        <w:rPr>
          <w:b/>
          <w:color w:val="000000"/>
        </w:rPr>
        <w:t>Электроснабжение</w:t>
      </w:r>
    </w:p>
    <w:p w:rsidR="00DD4472" w:rsidRDefault="00DD4472" w:rsidP="00DD4472">
      <w:pPr>
        <w:spacing w:before="150" w:after="150"/>
        <w:jc w:val="both"/>
        <w:rPr>
          <w:color w:val="000000"/>
        </w:rPr>
      </w:pPr>
      <w:r>
        <w:rPr>
          <w:color w:val="000000"/>
        </w:rPr>
        <w:t xml:space="preserve">Электрические нагрузки коммунально-бытовых потребителей на перспективу определены по удаленным показателям в соответствии с «Инструкцией по проектированию городских </w:t>
      </w:r>
      <w:r>
        <w:rPr>
          <w:color w:val="000000"/>
        </w:rPr>
        <w:lastRenderedPageBreak/>
        <w:t xml:space="preserve">электрических сетей» РД 34.185-94 с учетом  </w:t>
      </w:r>
      <w:proofErr w:type="spellStart"/>
      <w:r>
        <w:rPr>
          <w:color w:val="000000"/>
        </w:rPr>
        <w:t>пищеприготовления</w:t>
      </w:r>
      <w:proofErr w:type="spellEnd"/>
      <w:r>
        <w:rPr>
          <w:color w:val="000000"/>
        </w:rPr>
        <w:t xml:space="preserve">  на газовых плитах. Распределение суммарного потребления электроэнергии населением при составе семьи 3 человека составляет 421 кВт</w:t>
      </w:r>
      <w:proofErr w:type="gramStart"/>
      <w:r>
        <w:rPr>
          <w:color w:val="000000"/>
        </w:rPr>
        <w:t>.</w:t>
      </w:r>
      <w:proofErr w:type="gramEnd"/>
      <w:r>
        <w:rPr>
          <w:color w:val="000000"/>
        </w:rPr>
        <w:t xml:space="preserve"> </w:t>
      </w:r>
      <w:proofErr w:type="gramStart"/>
      <w:r>
        <w:rPr>
          <w:color w:val="000000"/>
        </w:rPr>
        <w:t>ч</w:t>
      </w:r>
      <w:proofErr w:type="gramEnd"/>
      <w:r>
        <w:rPr>
          <w:color w:val="000000"/>
        </w:rPr>
        <w:t xml:space="preserve">  год на одного человека. Рост электрических нагрузок по промышленным и сельскохозяйственным предприятиям принят из расчета прироста 2 %в год                                                                                                                                </w:t>
      </w:r>
    </w:p>
    <w:p w:rsidR="00DD4472" w:rsidRPr="00C36C1F" w:rsidRDefault="00DD4472" w:rsidP="00DD4472">
      <w:pPr>
        <w:spacing w:before="150" w:after="150"/>
        <w:jc w:val="both"/>
        <w:rPr>
          <w:b/>
          <w:color w:val="000000"/>
        </w:rPr>
      </w:pPr>
      <w:r>
        <w:rPr>
          <w:b/>
          <w:color w:val="000000"/>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875"/>
        <w:gridCol w:w="1630"/>
        <w:gridCol w:w="2060"/>
        <w:gridCol w:w="2524"/>
      </w:tblGrid>
      <w:tr w:rsidR="00DD4472" w:rsidRPr="001E51EF" w:rsidTr="00972770">
        <w:trPr>
          <w:trHeight w:val="440"/>
        </w:trPr>
        <w:tc>
          <w:tcPr>
            <w:tcW w:w="2845" w:type="dxa"/>
            <w:vMerge w:val="restart"/>
          </w:tcPr>
          <w:p w:rsidR="00DD4472" w:rsidRPr="001E51EF" w:rsidRDefault="00DD4472" w:rsidP="00972770">
            <w:pPr>
              <w:spacing w:before="150" w:after="150"/>
              <w:jc w:val="both"/>
              <w:rPr>
                <w:color w:val="000000"/>
              </w:rPr>
            </w:pPr>
            <w:r w:rsidRPr="001E51EF">
              <w:rPr>
                <w:color w:val="000000"/>
              </w:rPr>
              <w:t>Наименование потребителей</w:t>
            </w:r>
          </w:p>
        </w:tc>
        <w:tc>
          <w:tcPr>
            <w:tcW w:w="3381" w:type="dxa"/>
            <w:gridSpan w:val="3"/>
          </w:tcPr>
          <w:p w:rsidR="00DD4472" w:rsidRPr="001E51EF" w:rsidRDefault="00DD4472" w:rsidP="00972770">
            <w:pPr>
              <w:spacing w:before="150" w:after="150"/>
              <w:jc w:val="both"/>
              <w:rPr>
                <w:color w:val="000000"/>
              </w:rPr>
            </w:pPr>
            <w:r w:rsidRPr="001E51EF">
              <w:rPr>
                <w:color w:val="000000"/>
              </w:rPr>
              <w:t>Численность населения (тыс</w:t>
            </w:r>
            <w:proofErr w:type="gramStart"/>
            <w:r w:rsidRPr="001E51EF">
              <w:rPr>
                <w:color w:val="000000"/>
              </w:rPr>
              <w:t>.ч</w:t>
            </w:r>
            <w:proofErr w:type="gramEnd"/>
            <w:r w:rsidRPr="001E51EF">
              <w:rPr>
                <w:color w:val="000000"/>
              </w:rPr>
              <w:t>ел.)</w:t>
            </w:r>
          </w:p>
        </w:tc>
        <w:tc>
          <w:tcPr>
            <w:tcW w:w="3075" w:type="dxa"/>
            <w:vMerge w:val="restart"/>
          </w:tcPr>
          <w:p w:rsidR="00DD4472" w:rsidRPr="001E51EF" w:rsidRDefault="00DD4472" w:rsidP="00972770">
            <w:pPr>
              <w:spacing w:before="150" w:after="150"/>
              <w:jc w:val="both"/>
              <w:rPr>
                <w:color w:val="000000"/>
              </w:rPr>
            </w:pPr>
            <w:r w:rsidRPr="001E51EF">
              <w:rPr>
                <w:color w:val="000000"/>
              </w:rPr>
              <w:t>Годовое потребление электроэнергии (кВт</w:t>
            </w:r>
            <w:proofErr w:type="gramStart"/>
            <w:r w:rsidRPr="001E51EF">
              <w:rPr>
                <w:color w:val="000000"/>
              </w:rPr>
              <w:t>.</w:t>
            </w:r>
            <w:proofErr w:type="gramEnd"/>
            <w:r w:rsidRPr="001E51EF">
              <w:rPr>
                <w:color w:val="000000"/>
              </w:rPr>
              <w:t xml:space="preserve"> </w:t>
            </w:r>
            <w:proofErr w:type="gramStart"/>
            <w:r w:rsidRPr="001E51EF">
              <w:rPr>
                <w:color w:val="000000"/>
              </w:rPr>
              <w:t>ч</w:t>
            </w:r>
            <w:proofErr w:type="gramEnd"/>
            <w:r w:rsidRPr="001E51EF">
              <w:rPr>
                <w:color w:val="000000"/>
              </w:rPr>
              <w:t>ас)</w:t>
            </w:r>
          </w:p>
        </w:tc>
      </w:tr>
      <w:tr w:rsidR="00DD4472" w:rsidRPr="001E51EF" w:rsidTr="00972770">
        <w:trPr>
          <w:trHeight w:val="840"/>
        </w:trPr>
        <w:tc>
          <w:tcPr>
            <w:tcW w:w="2845" w:type="dxa"/>
            <w:vMerge/>
          </w:tcPr>
          <w:p w:rsidR="00DD4472" w:rsidRPr="001E51EF" w:rsidRDefault="00DD4472" w:rsidP="00972770">
            <w:pPr>
              <w:spacing w:before="150" w:after="150"/>
              <w:jc w:val="both"/>
              <w:rPr>
                <w:color w:val="000000"/>
              </w:rPr>
            </w:pPr>
          </w:p>
        </w:tc>
        <w:tc>
          <w:tcPr>
            <w:tcW w:w="580" w:type="dxa"/>
          </w:tcPr>
          <w:p w:rsidR="00DD4472" w:rsidRPr="001E51EF" w:rsidRDefault="00DD4472" w:rsidP="00972770">
            <w:pPr>
              <w:spacing w:before="150" w:after="150"/>
              <w:jc w:val="both"/>
              <w:rPr>
                <w:color w:val="000000"/>
              </w:rPr>
            </w:pPr>
            <w:r w:rsidRPr="001E51EF">
              <w:rPr>
                <w:color w:val="000000"/>
              </w:rPr>
              <w:t>Всего:</w:t>
            </w:r>
          </w:p>
        </w:tc>
        <w:tc>
          <w:tcPr>
            <w:tcW w:w="1260" w:type="dxa"/>
          </w:tcPr>
          <w:p w:rsidR="00DD4472" w:rsidRPr="001E51EF" w:rsidRDefault="00DD4472" w:rsidP="00972770">
            <w:pPr>
              <w:spacing w:before="150" w:after="150"/>
              <w:jc w:val="both"/>
              <w:rPr>
                <w:color w:val="000000"/>
              </w:rPr>
            </w:pPr>
            <w:r w:rsidRPr="001E51EF">
              <w:rPr>
                <w:color w:val="000000"/>
              </w:rPr>
              <w:t>Сохраняемый ж/ фонд</w:t>
            </w:r>
          </w:p>
        </w:tc>
        <w:tc>
          <w:tcPr>
            <w:tcW w:w="1541" w:type="dxa"/>
          </w:tcPr>
          <w:p w:rsidR="00DD4472" w:rsidRPr="001E51EF" w:rsidRDefault="00DD4472" w:rsidP="00972770">
            <w:pPr>
              <w:spacing w:before="150" w:after="150"/>
              <w:jc w:val="both"/>
              <w:rPr>
                <w:color w:val="000000"/>
              </w:rPr>
            </w:pPr>
            <w:r w:rsidRPr="001E51EF">
              <w:rPr>
                <w:color w:val="000000"/>
              </w:rPr>
              <w:t>Новое строительство</w:t>
            </w:r>
          </w:p>
        </w:tc>
        <w:tc>
          <w:tcPr>
            <w:tcW w:w="3075" w:type="dxa"/>
            <w:vMerge/>
          </w:tcPr>
          <w:p w:rsidR="00DD4472" w:rsidRPr="001E51EF" w:rsidRDefault="00DD4472" w:rsidP="00972770">
            <w:pPr>
              <w:spacing w:before="150" w:after="150"/>
              <w:jc w:val="both"/>
              <w:rPr>
                <w:color w:val="000000"/>
              </w:rPr>
            </w:pPr>
          </w:p>
        </w:tc>
      </w:tr>
      <w:tr w:rsidR="00DD4472" w:rsidRPr="001E51EF" w:rsidTr="00972770">
        <w:tc>
          <w:tcPr>
            <w:tcW w:w="2845" w:type="dxa"/>
          </w:tcPr>
          <w:p w:rsidR="00DD4472" w:rsidRPr="001E51EF" w:rsidRDefault="00DD4472" w:rsidP="00972770">
            <w:pPr>
              <w:spacing w:before="150" w:after="150"/>
              <w:jc w:val="both"/>
              <w:rPr>
                <w:color w:val="000000"/>
              </w:rPr>
            </w:pPr>
            <w:r w:rsidRPr="001E51EF">
              <w:rPr>
                <w:color w:val="000000"/>
              </w:rPr>
              <w:t>Жилищно-коммунальный сектор</w:t>
            </w:r>
          </w:p>
        </w:tc>
        <w:tc>
          <w:tcPr>
            <w:tcW w:w="580" w:type="dxa"/>
          </w:tcPr>
          <w:p w:rsidR="00DD4472" w:rsidRPr="001E51EF" w:rsidRDefault="00DD4472" w:rsidP="00972770">
            <w:pPr>
              <w:spacing w:before="150" w:after="150"/>
              <w:jc w:val="both"/>
              <w:rPr>
                <w:color w:val="000000"/>
              </w:rPr>
            </w:pPr>
            <w:r>
              <w:rPr>
                <w:color w:val="000000"/>
              </w:rPr>
              <w:t>1.445</w:t>
            </w:r>
          </w:p>
        </w:tc>
        <w:tc>
          <w:tcPr>
            <w:tcW w:w="1260" w:type="dxa"/>
          </w:tcPr>
          <w:p w:rsidR="00DD4472" w:rsidRPr="001E51EF" w:rsidRDefault="00DD4472" w:rsidP="00972770">
            <w:pPr>
              <w:spacing w:before="150" w:after="150"/>
              <w:ind w:left="12"/>
              <w:jc w:val="both"/>
              <w:rPr>
                <w:color w:val="000000"/>
              </w:rPr>
            </w:pPr>
            <w:r>
              <w:rPr>
                <w:color w:val="000000"/>
              </w:rPr>
              <w:t>1.445</w:t>
            </w:r>
          </w:p>
          <w:p w:rsidR="00DD4472" w:rsidRPr="001E51EF" w:rsidRDefault="00DD4472" w:rsidP="00972770">
            <w:pPr>
              <w:spacing w:before="150" w:after="150"/>
              <w:jc w:val="both"/>
              <w:rPr>
                <w:color w:val="000000"/>
              </w:rPr>
            </w:pPr>
          </w:p>
        </w:tc>
        <w:tc>
          <w:tcPr>
            <w:tcW w:w="1541" w:type="dxa"/>
          </w:tcPr>
          <w:p w:rsidR="00DD4472" w:rsidRPr="001E51EF" w:rsidRDefault="00DD4472" w:rsidP="00972770">
            <w:pPr>
              <w:spacing w:before="150" w:after="150"/>
              <w:jc w:val="both"/>
              <w:rPr>
                <w:color w:val="000000"/>
              </w:rPr>
            </w:pPr>
            <w:r>
              <w:rPr>
                <w:color w:val="000000"/>
              </w:rPr>
              <w:t>0</w:t>
            </w:r>
          </w:p>
        </w:tc>
        <w:tc>
          <w:tcPr>
            <w:tcW w:w="3075" w:type="dxa"/>
          </w:tcPr>
          <w:p w:rsidR="00DD4472" w:rsidRPr="001E51EF" w:rsidRDefault="00DD4472" w:rsidP="00972770">
            <w:pPr>
              <w:spacing w:before="150" w:after="150"/>
              <w:jc w:val="both"/>
              <w:rPr>
                <w:color w:val="000000"/>
              </w:rPr>
            </w:pPr>
            <w:r>
              <w:rPr>
                <w:color w:val="000000"/>
              </w:rPr>
              <w:t>3004124-05</w:t>
            </w:r>
          </w:p>
        </w:tc>
      </w:tr>
      <w:tr w:rsidR="00DD4472" w:rsidRPr="001E51EF" w:rsidTr="00972770">
        <w:tc>
          <w:tcPr>
            <w:tcW w:w="2845" w:type="dxa"/>
          </w:tcPr>
          <w:p w:rsidR="00DD4472" w:rsidRPr="001E51EF" w:rsidRDefault="00DD4472" w:rsidP="00972770">
            <w:pPr>
              <w:spacing w:before="150" w:after="150"/>
              <w:jc w:val="both"/>
              <w:rPr>
                <w:color w:val="000000"/>
              </w:rPr>
            </w:pPr>
            <w:r w:rsidRPr="001E51EF">
              <w:rPr>
                <w:color w:val="000000"/>
              </w:rPr>
              <w:t>с/</w:t>
            </w:r>
            <w:proofErr w:type="spellStart"/>
            <w:r w:rsidRPr="001E51EF">
              <w:rPr>
                <w:color w:val="000000"/>
              </w:rPr>
              <w:t>х</w:t>
            </w:r>
            <w:proofErr w:type="spellEnd"/>
            <w:r w:rsidRPr="001E51EF">
              <w:rPr>
                <w:color w:val="000000"/>
              </w:rPr>
              <w:t xml:space="preserve"> предприятия, прочие потребители и соцкультбыт</w:t>
            </w:r>
          </w:p>
        </w:tc>
        <w:tc>
          <w:tcPr>
            <w:tcW w:w="580" w:type="dxa"/>
          </w:tcPr>
          <w:p w:rsidR="00DD4472" w:rsidRPr="001E51EF" w:rsidRDefault="00DD4472" w:rsidP="00972770">
            <w:pPr>
              <w:spacing w:before="150" w:after="150"/>
              <w:jc w:val="both"/>
              <w:rPr>
                <w:color w:val="000000"/>
              </w:rPr>
            </w:pPr>
            <w:r w:rsidRPr="001E51EF">
              <w:rPr>
                <w:color w:val="000000"/>
              </w:rPr>
              <w:t>-</w:t>
            </w:r>
          </w:p>
        </w:tc>
        <w:tc>
          <w:tcPr>
            <w:tcW w:w="1260" w:type="dxa"/>
          </w:tcPr>
          <w:p w:rsidR="00DD4472" w:rsidRPr="001E51EF" w:rsidRDefault="00DD4472" w:rsidP="00972770">
            <w:pPr>
              <w:spacing w:before="150" w:after="150"/>
              <w:ind w:left="692"/>
              <w:jc w:val="both"/>
              <w:rPr>
                <w:color w:val="000000"/>
              </w:rPr>
            </w:pPr>
            <w:r w:rsidRPr="001E51EF">
              <w:rPr>
                <w:color w:val="000000"/>
              </w:rPr>
              <w:t>-</w:t>
            </w:r>
          </w:p>
        </w:tc>
        <w:tc>
          <w:tcPr>
            <w:tcW w:w="1541" w:type="dxa"/>
          </w:tcPr>
          <w:p w:rsidR="00DD4472" w:rsidRPr="001E51EF" w:rsidRDefault="00DD4472" w:rsidP="00972770">
            <w:pPr>
              <w:spacing w:before="150" w:after="150"/>
              <w:ind w:left="1584"/>
              <w:jc w:val="both"/>
              <w:rPr>
                <w:color w:val="000000"/>
              </w:rPr>
            </w:pPr>
            <w:r w:rsidRPr="001E51EF">
              <w:rPr>
                <w:color w:val="000000"/>
              </w:rPr>
              <w:t>-</w:t>
            </w:r>
          </w:p>
        </w:tc>
        <w:tc>
          <w:tcPr>
            <w:tcW w:w="3075" w:type="dxa"/>
          </w:tcPr>
          <w:p w:rsidR="00DD4472" w:rsidRPr="001E51EF" w:rsidRDefault="00DD4472" w:rsidP="00972770">
            <w:pPr>
              <w:spacing w:before="150" w:after="150"/>
              <w:jc w:val="both"/>
              <w:rPr>
                <w:color w:val="000000"/>
              </w:rPr>
            </w:pPr>
            <w:r w:rsidRPr="001E51EF">
              <w:rPr>
                <w:color w:val="000000"/>
              </w:rPr>
              <w:t xml:space="preserve">    Нет данных</w:t>
            </w:r>
          </w:p>
        </w:tc>
      </w:tr>
      <w:tr w:rsidR="00DD4472" w:rsidRPr="001E51EF" w:rsidTr="00972770">
        <w:tc>
          <w:tcPr>
            <w:tcW w:w="2845" w:type="dxa"/>
          </w:tcPr>
          <w:p w:rsidR="00DD4472" w:rsidRPr="001E51EF" w:rsidRDefault="00DD4472" w:rsidP="00972770">
            <w:pPr>
              <w:spacing w:before="150" w:after="150"/>
              <w:jc w:val="both"/>
              <w:rPr>
                <w:color w:val="000000"/>
              </w:rPr>
            </w:pPr>
            <w:r w:rsidRPr="001E51EF">
              <w:rPr>
                <w:color w:val="000000"/>
              </w:rPr>
              <w:t>Неучтенные нагрузки, потери в сетях, собственные нужды подстанций(20%)</w:t>
            </w:r>
          </w:p>
        </w:tc>
        <w:tc>
          <w:tcPr>
            <w:tcW w:w="580" w:type="dxa"/>
          </w:tcPr>
          <w:p w:rsidR="00DD4472" w:rsidRPr="001E51EF" w:rsidRDefault="00DD4472" w:rsidP="00972770">
            <w:pPr>
              <w:spacing w:before="150" w:after="150"/>
              <w:jc w:val="both"/>
              <w:rPr>
                <w:color w:val="000000"/>
              </w:rPr>
            </w:pPr>
            <w:r w:rsidRPr="001E51EF">
              <w:rPr>
                <w:color w:val="000000"/>
              </w:rPr>
              <w:t>-</w:t>
            </w:r>
          </w:p>
        </w:tc>
        <w:tc>
          <w:tcPr>
            <w:tcW w:w="1260" w:type="dxa"/>
          </w:tcPr>
          <w:p w:rsidR="00DD4472" w:rsidRPr="001E51EF" w:rsidRDefault="00DD4472" w:rsidP="00972770">
            <w:pPr>
              <w:spacing w:before="150" w:after="150"/>
              <w:ind w:left="572"/>
              <w:jc w:val="both"/>
              <w:rPr>
                <w:color w:val="000000"/>
              </w:rPr>
            </w:pPr>
            <w:r w:rsidRPr="001E51EF">
              <w:rPr>
                <w:color w:val="000000"/>
              </w:rPr>
              <w:t>-</w:t>
            </w:r>
          </w:p>
        </w:tc>
        <w:tc>
          <w:tcPr>
            <w:tcW w:w="1541" w:type="dxa"/>
          </w:tcPr>
          <w:p w:rsidR="00DD4472" w:rsidRPr="001E51EF" w:rsidRDefault="00DD4472" w:rsidP="00972770">
            <w:pPr>
              <w:spacing w:before="150" w:after="150"/>
              <w:ind w:left="1464"/>
              <w:jc w:val="both"/>
              <w:rPr>
                <w:color w:val="000000"/>
              </w:rPr>
            </w:pPr>
            <w:r w:rsidRPr="001E51EF">
              <w:rPr>
                <w:color w:val="000000"/>
              </w:rPr>
              <w:t>-</w:t>
            </w:r>
          </w:p>
        </w:tc>
        <w:tc>
          <w:tcPr>
            <w:tcW w:w="3075" w:type="dxa"/>
          </w:tcPr>
          <w:p w:rsidR="00DD4472" w:rsidRPr="001E51EF" w:rsidRDefault="00DD4472" w:rsidP="00972770">
            <w:pPr>
              <w:spacing w:before="150" w:after="150"/>
              <w:jc w:val="both"/>
              <w:rPr>
                <w:color w:val="000000"/>
              </w:rPr>
            </w:pPr>
            <w:r>
              <w:rPr>
                <w:color w:val="000000"/>
              </w:rPr>
              <w:t>600,95</w:t>
            </w:r>
          </w:p>
        </w:tc>
      </w:tr>
      <w:tr w:rsidR="00DD4472" w:rsidRPr="001E51EF" w:rsidTr="00972770">
        <w:tc>
          <w:tcPr>
            <w:tcW w:w="2845" w:type="dxa"/>
          </w:tcPr>
          <w:p w:rsidR="00DD4472" w:rsidRPr="001E51EF" w:rsidRDefault="00DD4472" w:rsidP="00972770">
            <w:pPr>
              <w:spacing w:before="150" w:after="150"/>
              <w:jc w:val="both"/>
              <w:rPr>
                <w:color w:val="000000"/>
              </w:rPr>
            </w:pPr>
            <w:r w:rsidRPr="001E51EF">
              <w:rPr>
                <w:color w:val="000000"/>
              </w:rPr>
              <w:t>Всего по населению</w:t>
            </w:r>
          </w:p>
        </w:tc>
        <w:tc>
          <w:tcPr>
            <w:tcW w:w="580" w:type="dxa"/>
          </w:tcPr>
          <w:p w:rsidR="00DD4472" w:rsidRPr="001E51EF" w:rsidRDefault="00DD4472" w:rsidP="00972770">
            <w:pPr>
              <w:spacing w:before="150" w:after="150"/>
              <w:jc w:val="both"/>
              <w:rPr>
                <w:color w:val="000000"/>
              </w:rPr>
            </w:pPr>
            <w:r w:rsidRPr="001E51EF">
              <w:rPr>
                <w:color w:val="000000"/>
              </w:rPr>
              <w:t>-</w:t>
            </w:r>
          </w:p>
        </w:tc>
        <w:tc>
          <w:tcPr>
            <w:tcW w:w="1260" w:type="dxa"/>
          </w:tcPr>
          <w:p w:rsidR="00DD4472" w:rsidRPr="001E51EF" w:rsidRDefault="00DD4472" w:rsidP="00972770">
            <w:pPr>
              <w:spacing w:before="150" w:after="150"/>
              <w:ind w:left="692"/>
              <w:jc w:val="both"/>
              <w:rPr>
                <w:color w:val="000000"/>
              </w:rPr>
            </w:pPr>
            <w:r w:rsidRPr="001E51EF">
              <w:rPr>
                <w:color w:val="000000"/>
              </w:rPr>
              <w:t>-</w:t>
            </w:r>
          </w:p>
        </w:tc>
        <w:tc>
          <w:tcPr>
            <w:tcW w:w="1541" w:type="dxa"/>
          </w:tcPr>
          <w:p w:rsidR="00DD4472" w:rsidRPr="001E51EF" w:rsidRDefault="00DD4472" w:rsidP="00972770">
            <w:pPr>
              <w:spacing w:before="150" w:after="150"/>
              <w:ind w:left="1764"/>
              <w:jc w:val="both"/>
              <w:rPr>
                <w:color w:val="000000"/>
              </w:rPr>
            </w:pPr>
            <w:r w:rsidRPr="001E51EF">
              <w:rPr>
                <w:color w:val="000000"/>
              </w:rPr>
              <w:t>-</w:t>
            </w:r>
          </w:p>
        </w:tc>
        <w:tc>
          <w:tcPr>
            <w:tcW w:w="3075" w:type="dxa"/>
          </w:tcPr>
          <w:p w:rsidR="00DD4472" w:rsidRPr="001E51EF" w:rsidRDefault="00DD4472" w:rsidP="00972770">
            <w:pPr>
              <w:spacing w:before="150" w:after="150"/>
              <w:jc w:val="both"/>
              <w:rPr>
                <w:color w:val="000000"/>
              </w:rPr>
            </w:pPr>
            <w:r>
              <w:rPr>
                <w:color w:val="000000"/>
              </w:rPr>
              <w:t>3004725</w:t>
            </w:r>
          </w:p>
        </w:tc>
      </w:tr>
      <w:tr w:rsidR="00DD4472" w:rsidRPr="001E51EF" w:rsidTr="00972770">
        <w:tc>
          <w:tcPr>
            <w:tcW w:w="2845" w:type="dxa"/>
          </w:tcPr>
          <w:p w:rsidR="00DD4472" w:rsidRPr="001E51EF" w:rsidRDefault="00DD4472" w:rsidP="00972770">
            <w:pPr>
              <w:spacing w:before="150" w:after="150"/>
              <w:jc w:val="both"/>
              <w:rPr>
                <w:color w:val="000000"/>
              </w:rPr>
            </w:pPr>
            <w:r w:rsidRPr="001E51EF">
              <w:rPr>
                <w:color w:val="000000"/>
              </w:rPr>
              <w:t xml:space="preserve">С учетом </w:t>
            </w:r>
            <w:proofErr w:type="spellStart"/>
            <w:r w:rsidRPr="001E51EF">
              <w:rPr>
                <w:color w:val="000000"/>
              </w:rPr>
              <w:t>коэф</w:t>
            </w:r>
            <w:proofErr w:type="spellEnd"/>
            <w:r>
              <w:rPr>
                <w:color w:val="000000"/>
              </w:rPr>
              <w:t>.</w:t>
            </w:r>
            <w:r w:rsidRPr="001E51EF">
              <w:rPr>
                <w:color w:val="000000"/>
              </w:rPr>
              <w:t xml:space="preserve"> совмещения максимумов нагрузок</w:t>
            </w:r>
            <w:proofErr w:type="gramStart"/>
            <w:r>
              <w:rPr>
                <w:color w:val="000000"/>
              </w:rPr>
              <w:t xml:space="preserve"> </w:t>
            </w:r>
            <w:r w:rsidRPr="001E51EF">
              <w:rPr>
                <w:color w:val="000000"/>
              </w:rPr>
              <w:t xml:space="preserve"> К</w:t>
            </w:r>
            <w:proofErr w:type="gramEnd"/>
            <w:r w:rsidRPr="001E51EF">
              <w:rPr>
                <w:color w:val="000000"/>
              </w:rPr>
              <w:t>=0,8</w:t>
            </w:r>
          </w:p>
        </w:tc>
        <w:tc>
          <w:tcPr>
            <w:tcW w:w="580" w:type="dxa"/>
          </w:tcPr>
          <w:p w:rsidR="00DD4472" w:rsidRPr="001E51EF" w:rsidRDefault="00DD4472" w:rsidP="00972770">
            <w:pPr>
              <w:spacing w:before="150" w:after="150"/>
              <w:jc w:val="both"/>
              <w:rPr>
                <w:color w:val="000000"/>
              </w:rPr>
            </w:pPr>
            <w:r w:rsidRPr="001E51EF">
              <w:rPr>
                <w:color w:val="000000"/>
              </w:rPr>
              <w:t>-</w:t>
            </w:r>
          </w:p>
        </w:tc>
        <w:tc>
          <w:tcPr>
            <w:tcW w:w="1260" w:type="dxa"/>
          </w:tcPr>
          <w:p w:rsidR="00DD4472" w:rsidRPr="001E51EF" w:rsidRDefault="00DD4472" w:rsidP="00972770">
            <w:pPr>
              <w:spacing w:before="150" w:after="150"/>
              <w:ind w:left="632"/>
              <w:jc w:val="both"/>
              <w:rPr>
                <w:color w:val="000000"/>
              </w:rPr>
            </w:pPr>
            <w:r w:rsidRPr="001E51EF">
              <w:rPr>
                <w:color w:val="000000"/>
              </w:rPr>
              <w:t>-</w:t>
            </w:r>
          </w:p>
        </w:tc>
        <w:tc>
          <w:tcPr>
            <w:tcW w:w="1541" w:type="dxa"/>
          </w:tcPr>
          <w:p w:rsidR="00DD4472" w:rsidRPr="001E51EF" w:rsidRDefault="00DD4472" w:rsidP="00972770">
            <w:pPr>
              <w:spacing w:before="150" w:after="150"/>
              <w:ind w:left="1644"/>
              <w:jc w:val="both"/>
              <w:rPr>
                <w:color w:val="000000"/>
              </w:rPr>
            </w:pPr>
            <w:r w:rsidRPr="001E51EF">
              <w:rPr>
                <w:color w:val="000000"/>
              </w:rPr>
              <w:t>-</w:t>
            </w:r>
          </w:p>
        </w:tc>
        <w:tc>
          <w:tcPr>
            <w:tcW w:w="3075" w:type="dxa"/>
          </w:tcPr>
          <w:p w:rsidR="00DD4472" w:rsidRPr="001E51EF" w:rsidRDefault="00DD4472" w:rsidP="00972770">
            <w:pPr>
              <w:spacing w:before="150" w:after="150"/>
              <w:jc w:val="both"/>
              <w:rPr>
                <w:color w:val="000000"/>
              </w:rPr>
            </w:pPr>
            <w:r>
              <w:rPr>
                <w:color w:val="000000"/>
              </w:rPr>
              <w:t>2403780</w:t>
            </w:r>
          </w:p>
        </w:tc>
      </w:tr>
    </w:tbl>
    <w:p w:rsidR="00DD4472" w:rsidRDefault="00DD4472" w:rsidP="00DD4472">
      <w:pPr>
        <w:spacing w:before="150" w:after="150"/>
        <w:jc w:val="both"/>
        <w:rPr>
          <w:color w:val="000000"/>
        </w:rPr>
      </w:pPr>
      <w:r>
        <w:rPr>
          <w:color w:val="000000"/>
        </w:rPr>
        <w:t>Годовое потребление электроэнергии составляет 2403780тыс. кВт</w:t>
      </w:r>
      <w:proofErr w:type="gramStart"/>
      <w:r>
        <w:rPr>
          <w:color w:val="000000"/>
        </w:rPr>
        <w:t>.</w:t>
      </w:r>
      <w:proofErr w:type="gramEnd"/>
      <w:r>
        <w:rPr>
          <w:color w:val="000000"/>
        </w:rPr>
        <w:t xml:space="preserve"> </w:t>
      </w:r>
      <w:proofErr w:type="gramStart"/>
      <w:r>
        <w:rPr>
          <w:color w:val="000000"/>
        </w:rPr>
        <w:t>ч</w:t>
      </w:r>
      <w:proofErr w:type="gramEnd"/>
      <w:r>
        <w:rPr>
          <w:color w:val="000000"/>
        </w:rPr>
        <w:t>ас.  Потребность в электроэнергии объектов располагаемых на перспективных площадях строительства, необходимо принимать, по мере реализации на них инвестиционных проектов. При возникновении прироста потребления электроэнергии в случаях:</w:t>
      </w:r>
    </w:p>
    <w:p w:rsidR="00DD4472" w:rsidRDefault="00DD4472" w:rsidP="00DD4472">
      <w:pPr>
        <w:numPr>
          <w:ilvl w:val="0"/>
          <w:numId w:val="4"/>
        </w:numPr>
        <w:spacing w:before="150" w:after="150"/>
        <w:jc w:val="both"/>
        <w:rPr>
          <w:color w:val="000000"/>
        </w:rPr>
      </w:pPr>
      <w:r>
        <w:rPr>
          <w:color w:val="000000"/>
        </w:rPr>
        <w:t>Роста производственных мощностей промышленных и сельскохозяйственных предприятий или их перепрофилирования и переоборудования</w:t>
      </w:r>
    </w:p>
    <w:p w:rsidR="00DD4472" w:rsidRDefault="00DD4472" w:rsidP="00DD4472">
      <w:pPr>
        <w:numPr>
          <w:ilvl w:val="0"/>
          <w:numId w:val="4"/>
        </w:numPr>
        <w:spacing w:before="150" w:after="150"/>
        <w:jc w:val="both"/>
        <w:rPr>
          <w:color w:val="000000"/>
        </w:rPr>
      </w:pPr>
      <w:r>
        <w:rPr>
          <w:color w:val="000000"/>
        </w:rPr>
        <w:t xml:space="preserve">переоборудования систем электроснабжения жилого фонда в связи с использованием более </w:t>
      </w:r>
      <w:proofErr w:type="spellStart"/>
      <w:r>
        <w:rPr>
          <w:color w:val="000000"/>
        </w:rPr>
        <w:t>энергопотребляющей</w:t>
      </w:r>
      <w:proofErr w:type="spellEnd"/>
      <w:r>
        <w:rPr>
          <w:color w:val="000000"/>
        </w:rPr>
        <w:t xml:space="preserve"> бытовой техники</w:t>
      </w:r>
    </w:p>
    <w:p w:rsidR="00DD4472" w:rsidRDefault="00DD4472" w:rsidP="00DD4472">
      <w:pPr>
        <w:numPr>
          <w:ilvl w:val="0"/>
          <w:numId w:val="4"/>
        </w:numPr>
        <w:spacing w:before="150" w:after="150"/>
        <w:jc w:val="both"/>
        <w:rPr>
          <w:color w:val="000000"/>
        </w:rPr>
      </w:pPr>
      <w:r>
        <w:rPr>
          <w:color w:val="000000"/>
        </w:rPr>
        <w:t xml:space="preserve">Для обеспечения надежного и бесперебойного электроснабжения, возможно развитие сетевых объектов путем реконструкции существующих подстанций с заменой трансформаторов </w:t>
      </w:r>
      <w:proofErr w:type="gramStart"/>
      <w:r>
        <w:rPr>
          <w:color w:val="000000"/>
        </w:rPr>
        <w:t>на</w:t>
      </w:r>
      <w:proofErr w:type="gramEnd"/>
      <w:r>
        <w:rPr>
          <w:color w:val="000000"/>
        </w:rPr>
        <w:t xml:space="preserve"> более мощные. </w:t>
      </w:r>
    </w:p>
    <w:p w:rsidR="00DD4472" w:rsidRDefault="00DD4472" w:rsidP="00DD4472">
      <w:pPr>
        <w:spacing w:before="150" w:after="150"/>
        <w:jc w:val="both"/>
        <w:rPr>
          <w:color w:val="000000"/>
        </w:rPr>
      </w:pPr>
      <w:r w:rsidRPr="0076676E">
        <w:rPr>
          <w:b/>
          <w:color w:val="000000"/>
        </w:rPr>
        <w:t>Теплоснабжение</w:t>
      </w:r>
    </w:p>
    <w:p w:rsidR="00DD4472" w:rsidRDefault="00DD4472" w:rsidP="00DD4472">
      <w:pPr>
        <w:spacing w:before="150" w:after="150"/>
        <w:jc w:val="both"/>
        <w:rPr>
          <w:color w:val="000000"/>
        </w:rPr>
      </w:pPr>
      <w:r>
        <w:rPr>
          <w:color w:val="000000"/>
        </w:rPr>
        <w:t>Теплоснабжение в Никитинском сельском поселении индивидуальное.</w:t>
      </w:r>
    </w:p>
    <w:p w:rsidR="00DD4472" w:rsidRDefault="00DD4472" w:rsidP="00DD4472">
      <w:pPr>
        <w:spacing w:before="150" w:after="150"/>
        <w:jc w:val="both"/>
        <w:rPr>
          <w:color w:val="000000"/>
        </w:rPr>
      </w:pPr>
    </w:p>
    <w:p w:rsidR="00DD4472" w:rsidRPr="00E46947" w:rsidRDefault="00DD4472" w:rsidP="00DD4472">
      <w:pPr>
        <w:spacing w:before="150" w:after="150"/>
        <w:jc w:val="both"/>
        <w:rPr>
          <w:color w:val="000000"/>
        </w:rPr>
      </w:pPr>
      <w:r>
        <w:rPr>
          <w:color w:val="000000"/>
        </w:rPr>
        <w:t> </w:t>
      </w:r>
      <w:r w:rsidRPr="00B35995">
        <w:rPr>
          <w:b/>
          <w:color w:val="000000"/>
        </w:rPr>
        <w:t>Газоснабжение</w:t>
      </w:r>
    </w:p>
    <w:p w:rsidR="00DD4472" w:rsidRPr="006110D8" w:rsidRDefault="00DD4472" w:rsidP="00DD4472">
      <w:pPr>
        <w:spacing w:before="150" w:after="150"/>
        <w:jc w:val="both"/>
        <w:rPr>
          <w:b/>
          <w:color w:val="000000"/>
        </w:rPr>
      </w:pPr>
      <w:r w:rsidRPr="006110D8">
        <w:rPr>
          <w:b/>
          <w:color w:val="000000"/>
        </w:rPr>
        <w:t>Проектные решения.</w:t>
      </w:r>
    </w:p>
    <w:p w:rsidR="00DD4472" w:rsidRDefault="00DD4472" w:rsidP="00DD4472">
      <w:pPr>
        <w:spacing w:before="150" w:after="150"/>
        <w:jc w:val="both"/>
        <w:rPr>
          <w:color w:val="000000"/>
        </w:rPr>
      </w:pPr>
      <w:r>
        <w:rPr>
          <w:b/>
          <w:color w:val="000000"/>
        </w:rPr>
        <w:lastRenderedPageBreak/>
        <w:t xml:space="preserve">      </w:t>
      </w:r>
      <w:r w:rsidRPr="006110D8">
        <w:rPr>
          <w:color w:val="000000"/>
        </w:rPr>
        <w:t>Проектными решениями сохраняются направления</w:t>
      </w:r>
      <w:r>
        <w:rPr>
          <w:color w:val="000000"/>
        </w:rPr>
        <w:t xml:space="preserve"> использования газа, при этом значительно  увеличивается доля его использования.</w:t>
      </w:r>
    </w:p>
    <w:p w:rsidR="00DD4472" w:rsidRDefault="00DD4472" w:rsidP="00DD4472">
      <w:pPr>
        <w:spacing w:before="150" w:after="150"/>
        <w:jc w:val="both"/>
        <w:rPr>
          <w:color w:val="000000"/>
        </w:rPr>
      </w:pPr>
      <w:r>
        <w:rPr>
          <w:color w:val="000000"/>
        </w:rPr>
        <w:t>Новое строительство включает усадебную застройку, а также социально значимые объекты.</w:t>
      </w:r>
    </w:p>
    <w:p w:rsidR="00DD4472" w:rsidRDefault="00DD4472" w:rsidP="00DD4472">
      <w:pPr>
        <w:spacing w:before="150" w:after="150"/>
        <w:jc w:val="both"/>
        <w:rPr>
          <w:color w:val="000000"/>
        </w:rPr>
      </w:pPr>
      <w:r>
        <w:rPr>
          <w:color w:val="000000"/>
        </w:rPr>
        <w:t xml:space="preserve">Обеспечение газом новых жилых районов застройки, необходимо предусмотреть от проектируемых газопроводов низкого давления подключаемых, </w:t>
      </w:r>
      <w:proofErr w:type="gramStart"/>
      <w:r>
        <w:rPr>
          <w:color w:val="000000"/>
        </w:rPr>
        <w:t>к</w:t>
      </w:r>
      <w:proofErr w:type="gramEnd"/>
      <w:r>
        <w:rPr>
          <w:color w:val="000000"/>
        </w:rPr>
        <w:t xml:space="preserve"> существующим ШРП.</w:t>
      </w:r>
    </w:p>
    <w:p w:rsidR="00DD4472" w:rsidRDefault="00DD4472" w:rsidP="00DD4472">
      <w:pPr>
        <w:spacing w:before="150" w:after="150"/>
        <w:jc w:val="both"/>
        <w:rPr>
          <w:color w:val="000000"/>
        </w:rPr>
      </w:pPr>
    </w:p>
    <w:p w:rsidR="00DD4472" w:rsidRDefault="00DD4472" w:rsidP="00DD4472">
      <w:pPr>
        <w:spacing w:before="150" w:after="150"/>
        <w:jc w:val="both"/>
        <w:rPr>
          <w:b/>
          <w:color w:val="000000"/>
        </w:rPr>
      </w:pPr>
      <w:r>
        <w:rPr>
          <w:color w:val="000000"/>
        </w:rPr>
        <w:t xml:space="preserve">                </w:t>
      </w:r>
      <w:r w:rsidRPr="00A15619">
        <w:rPr>
          <w:b/>
          <w:color w:val="000000"/>
        </w:rPr>
        <w:t>Годовые расходы газа на существующий и проектируемый фонд</w:t>
      </w:r>
    </w:p>
    <w:p w:rsidR="00DD4472" w:rsidRDefault="00DD4472" w:rsidP="00DD4472">
      <w:pPr>
        <w:spacing w:before="150" w:after="150"/>
        <w:jc w:val="both"/>
        <w:rPr>
          <w:b/>
          <w:color w:val="000000"/>
        </w:rPr>
      </w:pPr>
      <w:r>
        <w:rPr>
          <w:b/>
          <w:color w:val="000000"/>
        </w:rPr>
        <w:t xml:space="preserve">                                                                                                                                                                 Таблица №6</w:t>
      </w:r>
    </w:p>
    <w:tbl>
      <w:tblPr>
        <w:tblpPr w:leftFromText="180" w:rightFromText="180" w:vertAnchor="text" w:tblpXSpec="right" w:tblpY="1"/>
        <w:tblOverlap w:val="neve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2362"/>
        <w:gridCol w:w="2300"/>
        <w:gridCol w:w="2301"/>
      </w:tblGrid>
      <w:tr w:rsidR="00DD4472" w:rsidRPr="001E51EF" w:rsidTr="00972770">
        <w:tc>
          <w:tcPr>
            <w:tcW w:w="2338" w:type="dxa"/>
          </w:tcPr>
          <w:p w:rsidR="00DD4472" w:rsidRPr="001E51EF" w:rsidRDefault="00DD4472" w:rsidP="00972770">
            <w:pPr>
              <w:spacing w:before="150" w:after="150"/>
              <w:jc w:val="both"/>
              <w:rPr>
                <w:color w:val="000000"/>
              </w:rPr>
            </w:pPr>
            <w:r w:rsidRPr="001E51EF">
              <w:rPr>
                <w:color w:val="000000"/>
              </w:rPr>
              <w:t>Потребители</w:t>
            </w:r>
          </w:p>
        </w:tc>
        <w:tc>
          <w:tcPr>
            <w:tcW w:w="2362" w:type="dxa"/>
          </w:tcPr>
          <w:p w:rsidR="00DD4472" w:rsidRPr="001E51EF" w:rsidRDefault="00DD4472" w:rsidP="00972770">
            <w:pPr>
              <w:spacing w:before="150" w:after="150"/>
              <w:jc w:val="both"/>
              <w:rPr>
                <w:color w:val="000000"/>
              </w:rPr>
            </w:pPr>
            <w:r w:rsidRPr="001E51EF">
              <w:rPr>
                <w:color w:val="000000"/>
              </w:rPr>
              <w:t>Расчет</w:t>
            </w:r>
          </w:p>
        </w:tc>
        <w:tc>
          <w:tcPr>
            <w:tcW w:w="2300" w:type="dxa"/>
          </w:tcPr>
          <w:p w:rsidR="00DD4472" w:rsidRPr="001E51EF" w:rsidRDefault="00DD4472" w:rsidP="00972770">
            <w:pPr>
              <w:spacing w:before="150" w:after="150"/>
              <w:jc w:val="both"/>
              <w:rPr>
                <w:color w:val="000000"/>
              </w:rPr>
            </w:pPr>
            <w:r w:rsidRPr="001E51EF">
              <w:rPr>
                <w:color w:val="000000"/>
              </w:rPr>
              <w:t>Годовой расход</w:t>
            </w:r>
          </w:p>
        </w:tc>
        <w:tc>
          <w:tcPr>
            <w:tcW w:w="2301" w:type="dxa"/>
          </w:tcPr>
          <w:p w:rsidR="00DD4472" w:rsidRPr="001E51EF" w:rsidRDefault="00DD4472" w:rsidP="00972770">
            <w:pPr>
              <w:spacing w:before="150" w:after="150"/>
              <w:jc w:val="both"/>
              <w:rPr>
                <w:color w:val="000000"/>
              </w:rPr>
            </w:pPr>
            <w:r>
              <w:rPr>
                <w:color w:val="000000"/>
              </w:rPr>
              <w:t>Часовые расходы газа</w:t>
            </w:r>
          </w:p>
        </w:tc>
      </w:tr>
      <w:tr w:rsidR="00DD4472" w:rsidRPr="001E51EF" w:rsidTr="00972770">
        <w:tc>
          <w:tcPr>
            <w:tcW w:w="2338" w:type="dxa"/>
          </w:tcPr>
          <w:p w:rsidR="00DD4472" w:rsidRPr="001E51EF" w:rsidRDefault="00DD4472" w:rsidP="00972770">
            <w:pPr>
              <w:spacing w:before="150" w:after="150"/>
              <w:jc w:val="both"/>
              <w:rPr>
                <w:color w:val="000000"/>
              </w:rPr>
            </w:pPr>
            <w:r w:rsidRPr="001E51EF">
              <w:rPr>
                <w:color w:val="000000"/>
              </w:rPr>
              <w:t>Бытовые нужды населения</w:t>
            </w:r>
          </w:p>
        </w:tc>
        <w:tc>
          <w:tcPr>
            <w:tcW w:w="2362" w:type="dxa"/>
          </w:tcPr>
          <w:p w:rsidR="00DD4472" w:rsidRPr="001E51EF" w:rsidRDefault="00DD4472" w:rsidP="00972770">
            <w:pPr>
              <w:spacing w:before="150" w:after="150"/>
              <w:jc w:val="both"/>
              <w:rPr>
                <w:color w:val="000000"/>
              </w:rPr>
            </w:pPr>
            <w:r>
              <w:rPr>
                <w:color w:val="000000"/>
              </w:rPr>
              <w:t xml:space="preserve">1445 </w:t>
            </w:r>
            <w:proofErr w:type="spellStart"/>
            <w:r>
              <w:rPr>
                <w:color w:val="000000"/>
              </w:rPr>
              <w:t>х</w:t>
            </w:r>
            <w:proofErr w:type="spellEnd"/>
            <w:r>
              <w:rPr>
                <w:color w:val="000000"/>
              </w:rPr>
              <w:t xml:space="preserve"> 300 м3/год</w:t>
            </w:r>
          </w:p>
        </w:tc>
        <w:tc>
          <w:tcPr>
            <w:tcW w:w="2300" w:type="dxa"/>
          </w:tcPr>
          <w:p w:rsidR="00DD4472" w:rsidRPr="001E51EF" w:rsidRDefault="00DD4472" w:rsidP="00972770">
            <w:pPr>
              <w:spacing w:before="150" w:after="150"/>
              <w:jc w:val="both"/>
              <w:rPr>
                <w:color w:val="000000"/>
              </w:rPr>
            </w:pPr>
            <w:r>
              <w:rPr>
                <w:color w:val="000000"/>
              </w:rPr>
              <w:t xml:space="preserve">490,7 </w:t>
            </w:r>
            <w:r w:rsidRPr="001E51EF">
              <w:rPr>
                <w:color w:val="000000"/>
              </w:rPr>
              <w:t xml:space="preserve"> м3/год</w:t>
            </w:r>
          </w:p>
        </w:tc>
        <w:tc>
          <w:tcPr>
            <w:tcW w:w="2301" w:type="dxa"/>
          </w:tcPr>
          <w:p w:rsidR="00DD4472" w:rsidRPr="001E51EF" w:rsidRDefault="00DD4472" w:rsidP="00972770">
            <w:pPr>
              <w:spacing w:before="150" w:after="150"/>
              <w:jc w:val="both"/>
              <w:rPr>
                <w:color w:val="000000"/>
              </w:rPr>
            </w:pPr>
            <w:r>
              <w:rPr>
                <w:color w:val="000000"/>
              </w:rPr>
              <w:t xml:space="preserve">245,4 </w:t>
            </w:r>
            <w:r w:rsidRPr="001E51EF">
              <w:rPr>
                <w:color w:val="000000"/>
              </w:rPr>
              <w:t>м3/час.</w:t>
            </w:r>
          </w:p>
        </w:tc>
      </w:tr>
      <w:tr w:rsidR="00DD4472" w:rsidRPr="001E51EF" w:rsidTr="00972770">
        <w:trPr>
          <w:trHeight w:val="480"/>
        </w:trPr>
        <w:tc>
          <w:tcPr>
            <w:tcW w:w="2338" w:type="dxa"/>
            <w:vMerge w:val="restart"/>
          </w:tcPr>
          <w:p w:rsidR="00DD4472" w:rsidRPr="001E51EF" w:rsidRDefault="00DD4472" w:rsidP="00972770">
            <w:pPr>
              <w:spacing w:before="150" w:after="150"/>
              <w:jc w:val="both"/>
              <w:rPr>
                <w:color w:val="000000"/>
              </w:rPr>
            </w:pPr>
            <w:r w:rsidRPr="001E51EF">
              <w:rPr>
                <w:color w:val="000000"/>
              </w:rPr>
              <w:t>Предприятия соцкультбыта</w:t>
            </w:r>
          </w:p>
          <w:p w:rsidR="00DD4472" w:rsidRPr="00FC4DE3" w:rsidRDefault="00DD4472" w:rsidP="00972770">
            <w:pPr>
              <w:jc w:val="both"/>
            </w:pPr>
          </w:p>
          <w:p w:rsidR="00DD4472" w:rsidRDefault="00DD4472" w:rsidP="00972770">
            <w:pPr>
              <w:jc w:val="both"/>
            </w:pPr>
          </w:p>
          <w:p w:rsidR="00DD4472" w:rsidRDefault="00DD4472" w:rsidP="00972770">
            <w:pPr>
              <w:jc w:val="both"/>
            </w:pPr>
          </w:p>
          <w:p w:rsidR="00DD4472" w:rsidRPr="00FC4DE3" w:rsidRDefault="00DD4472" w:rsidP="00972770">
            <w:pPr>
              <w:jc w:val="both"/>
            </w:pPr>
            <w:r>
              <w:t>ИТОГО:</w:t>
            </w:r>
          </w:p>
        </w:tc>
        <w:tc>
          <w:tcPr>
            <w:tcW w:w="4662" w:type="dxa"/>
            <w:gridSpan w:val="2"/>
            <w:tcBorders>
              <w:right w:val="nil"/>
            </w:tcBorders>
          </w:tcPr>
          <w:p w:rsidR="00DD4472" w:rsidRPr="001E51EF" w:rsidRDefault="00DD4472" w:rsidP="00972770">
            <w:pPr>
              <w:spacing w:before="150" w:after="150"/>
              <w:jc w:val="both"/>
              <w:rPr>
                <w:color w:val="000000"/>
              </w:rPr>
            </w:pPr>
            <w:r w:rsidRPr="001E51EF">
              <w:rPr>
                <w:color w:val="000000"/>
              </w:rPr>
              <w:t>Расходы определяются по мере реализации</w:t>
            </w:r>
          </w:p>
          <w:p w:rsidR="00DD4472" w:rsidRPr="004F1A11" w:rsidRDefault="00DD4472" w:rsidP="00972770">
            <w:pPr>
              <w:jc w:val="both"/>
            </w:pPr>
            <w:r>
              <w:t>инвестиционных программ, на стадии проектирования</w:t>
            </w:r>
          </w:p>
        </w:tc>
        <w:tc>
          <w:tcPr>
            <w:tcW w:w="2301" w:type="dxa"/>
            <w:tcBorders>
              <w:left w:val="nil"/>
            </w:tcBorders>
          </w:tcPr>
          <w:p w:rsidR="00DD4472" w:rsidRDefault="00DD4472" w:rsidP="00972770">
            <w:pPr>
              <w:spacing w:before="150" w:after="150"/>
              <w:jc w:val="both"/>
            </w:pPr>
            <w:r>
              <w:t>целевых и</w:t>
            </w:r>
          </w:p>
          <w:p w:rsidR="00DD4472" w:rsidRDefault="00DD4472" w:rsidP="00972770">
            <w:pPr>
              <w:spacing w:before="150" w:after="150"/>
              <w:jc w:val="both"/>
            </w:pPr>
          </w:p>
          <w:p w:rsidR="00DD4472" w:rsidRPr="001E51EF" w:rsidRDefault="00DD4472" w:rsidP="00972770">
            <w:pPr>
              <w:spacing w:before="150" w:after="150"/>
              <w:jc w:val="both"/>
              <w:rPr>
                <w:color w:val="000000"/>
              </w:rPr>
            </w:pPr>
          </w:p>
        </w:tc>
      </w:tr>
      <w:tr w:rsidR="00DD4472" w:rsidRPr="001E51EF" w:rsidTr="00972770">
        <w:trPr>
          <w:trHeight w:val="90"/>
        </w:trPr>
        <w:tc>
          <w:tcPr>
            <w:tcW w:w="2338" w:type="dxa"/>
            <w:vMerge/>
            <w:tcBorders>
              <w:bottom w:val="single" w:sz="4" w:space="0" w:color="auto"/>
            </w:tcBorders>
          </w:tcPr>
          <w:p w:rsidR="00DD4472" w:rsidRPr="001E51EF" w:rsidRDefault="00DD4472" w:rsidP="00972770">
            <w:pPr>
              <w:spacing w:before="150" w:after="150"/>
              <w:jc w:val="both"/>
              <w:rPr>
                <w:color w:val="000000"/>
              </w:rPr>
            </w:pPr>
          </w:p>
        </w:tc>
        <w:tc>
          <w:tcPr>
            <w:tcW w:w="2362" w:type="dxa"/>
            <w:tcBorders>
              <w:bottom w:val="single" w:sz="4" w:space="0" w:color="auto"/>
            </w:tcBorders>
          </w:tcPr>
          <w:p w:rsidR="00DD4472" w:rsidRPr="001E51EF" w:rsidRDefault="00DD4472" w:rsidP="00972770">
            <w:pPr>
              <w:spacing w:before="150" w:after="150"/>
              <w:jc w:val="both"/>
              <w:rPr>
                <w:color w:val="000000"/>
              </w:rPr>
            </w:pPr>
          </w:p>
        </w:tc>
        <w:tc>
          <w:tcPr>
            <w:tcW w:w="2300" w:type="dxa"/>
            <w:tcBorders>
              <w:bottom w:val="single" w:sz="4" w:space="0" w:color="auto"/>
            </w:tcBorders>
          </w:tcPr>
          <w:p w:rsidR="00DD4472" w:rsidRPr="001E51EF" w:rsidRDefault="00DD4472" w:rsidP="00972770">
            <w:pPr>
              <w:spacing w:before="150" w:after="150"/>
              <w:jc w:val="both"/>
              <w:rPr>
                <w:color w:val="000000"/>
              </w:rPr>
            </w:pPr>
            <w:r w:rsidRPr="001E51EF">
              <w:rPr>
                <w:color w:val="000000"/>
              </w:rPr>
              <w:t xml:space="preserve">    </w:t>
            </w:r>
            <w:r>
              <w:rPr>
                <w:color w:val="000000"/>
              </w:rPr>
              <w:t>490,7</w:t>
            </w:r>
            <w:r w:rsidRPr="001E51EF">
              <w:rPr>
                <w:color w:val="000000"/>
              </w:rPr>
              <w:t xml:space="preserve"> тыс.м.3/год</w:t>
            </w:r>
          </w:p>
        </w:tc>
        <w:tc>
          <w:tcPr>
            <w:tcW w:w="2301" w:type="dxa"/>
            <w:tcBorders>
              <w:bottom w:val="single" w:sz="4" w:space="0" w:color="auto"/>
            </w:tcBorders>
          </w:tcPr>
          <w:p w:rsidR="00DD4472" w:rsidRPr="001E51EF" w:rsidRDefault="00DD4472" w:rsidP="00972770">
            <w:pPr>
              <w:spacing w:before="150" w:after="150"/>
              <w:jc w:val="both"/>
              <w:rPr>
                <w:color w:val="000000"/>
              </w:rPr>
            </w:pPr>
            <w:r>
              <w:rPr>
                <w:color w:val="000000"/>
              </w:rPr>
              <w:t>245,4</w:t>
            </w:r>
            <w:r w:rsidRPr="001E51EF">
              <w:rPr>
                <w:color w:val="000000"/>
              </w:rPr>
              <w:t xml:space="preserve"> м3/час.</w:t>
            </w:r>
          </w:p>
        </w:tc>
      </w:tr>
    </w:tbl>
    <w:p w:rsidR="00DD4472" w:rsidRDefault="00DD4472" w:rsidP="00DD4472">
      <w:pPr>
        <w:spacing w:before="150" w:after="150"/>
        <w:jc w:val="both"/>
        <w:rPr>
          <w:color w:val="000000"/>
        </w:rPr>
      </w:pPr>
      <w:r>
        <w:rPr>
          <w:color w:val="000000"/>
        </w:rPr>
        <w:t xml:space="preserve">Распределение газа по населению осуществляется по 2-х ступенчатой системе высокое,  низкое (до 0,005 </w:t>
      </w:r>
      <w:proofErr w:type="spellStart"/>
      <w:r>
        <w:rPr>
          <w:color w:val="000000"/>
        </w:rPr>
        <w:t>Мпа</w:t>
      </w:r>
      <w:proofErr w:type="spellEnd"/>
      <w:r>
        <w:rPr>
          <w:color w:val="000000"/>
        </w:rPr>
        <w:t>) Связь между ступенями осуществляется через газорегуляторные пункты (ГРП, ШРП) Всего в поселении насчитывается   5 ГРП.                В систему основных мероприятий по дальнейшему развитию инфраструктуры газового хозяйства входят следующие положения:</w:t>
      </w:r>
    </w:p>
    <w:p w:rsidR="00DD4472" w:rsidRDefault="00DD4472" w:rsidP="00DD4472">
      <w:pPr>
        <w:spacing w:before="150" w:after="150"/>
        <w:jc w:val="both"/>
        <w:rPr>
          <w:color w:val="000000"/>
        </w:rPr>
      </w:pPr>
      <w:r>
        <w:rPr>
          <w:color w:val="000000"/>
        </w:rPr>
        <w:t>-строительство</w:t>
      </w:r>
      <w:r w:rsidRPr="00377434">
        <w:rPr>
          <w:color w:val="000000"/>
        </w:rPr>
        <w:t xml:space="preserve"> </w:t>
      </w:r>
      <w:r>
        <w:rPr>
          <w:color w:val="000000"/>
        </w:rPr>
        <w:t>ГРП для проектируемых газовых котельных</w:t>
      </w:r>
    </w:p>
    <w:p w:rsidR="00DD4472" w:rsidRPr="00FC4DE3" w:rsidRDefault="00DD4472" w:rsidP="00DD4472">
      <w:pPr>
        <w:spacing w:before="150" w:after="150"/>
        <w:jc w:val="both"/>
        <w:rPr>
          <w:color w:val="000000"/>
        </w:rPr>
      </w:pPr>
      <w:r>
        <w:rPr>
          <w:color w:val="000000"/>
        </w:rPr>
        <w:t xml:space="preserve">-осуществить  строительство и реконструкцию котельных на природном газе с заменой устаревшего оборудования на более новое, экономичное и энергоемкое  с КПД </w:t>
      </w:r>
      <w:r w:rsidRPr="00377434">
        <w:rPr>
          <w:color w:val="000000"/>
        </w:rPr>
        <w:t>&gt;90%</w:t>
      </w:r>
    </w:p>
    <w:p w:rsidR="00DD4472" w:rsidRDefault="00DD4472" w:rsidP="00DD4472">
      <w:pPr>
        <w:spacing w:before="150" w:after="150"/>
        <w:jc w:val="both"/>
        <w:rPr>
          <w:color w:val="000000"/>
        </w:rPr>
      </w:pPr>
      <w:r>
        <w:rPr>
          <w:color w:val="000000"/>
        </w:rPr>
        <w:t>- поэтапная перекладка ветхих газопроводов  с использованием для подземной прокладки полиэтиленовых труб.</w:t>
      </w:r>
    </w:p>
    <w:p w:rsidR="00DD4472" w:rsidRDefault="00DD4472" w:rsidP="00DD4472">
      <w:pPr>
        <w:spacing w:before="150" w:after="150"/>
        <w:jc w:val="both"/>
        <w:rPr>
          <w:color w:val="000000"/>
        </w:rPr>
      </w:pPr>
      <w:r>
        <w:rPr>
          <w:color w:val="000000"/>
        </w:rPr>
        <w:t>- поэтапный переход на использование сетевого газа объектов потребляющих сжиженный углеводородный газ (СУГ)</w:t>
      </w:r>
    </w:p>
    <w:p w:rsidR="00DD4472" w:rsidRDefault="00DD4472" w:rsidP="00DD4472">
      <w:pPr>
        <w:spacing w:before="150" w:after="150"/>
        <w:jc w:val="both"/>
        <w:rPr>
          <w:color w:val="000000"/>
        </w:rPr>
      </w:pPr>
      <w:r>
        <w:rPr>
          <w:color w:val="000000"/>
        </w:rPr>
        <w:t>развитие системы газоснабжения  следует осуществлять в увязке с перспективами градостроительного развития поселения и района</w:t>
      </w:r>
    </w:p>
    <w:p w:rsidR="00DD4472" w:rsidRDefault="00DD4472" w:rsidP="00DD4472">
      <w:pPr>
        <w:spacing w:before="150" w:after="150"/>
        <w:jc w:val="both"/>
        <w:rPr>
          <w:color w:val="000000"/>
        </w:rPr>
      </w:pPr>
      <w:r>
        <w:rPr>
          <w:color w:val="000000"/>
        </w:rPr>
        <w:t>- строительство газовых сетей в  д. Подвысокое  протяженностью  1.5 км.</w:t>
      </w:r>
      <w:r>
        <w:rPr>
          <w:b/>
          <w:bCs/>
          <w:color w:val="000000"/>
        </w:rPr>
        <w:t> </w:t>
      </w:r>
    </w:p>
    <w:p w:rsidR="00DD4472" w:rsidRPr="00E46947" w:rsidRDefault="00DD4472" w:rsidP="00DD4472">
      <w:pPr>
        <w:spacing w:before="150" w:after="150"/>
        <w:jc w:val="both"/>
        <w:rPr>
          <w:color w:val="000000"/>
        </w:rPr>
      </w:pPr>
      <w:r>
        <w:rPr>
          <w:color w:val="000000"/>
        </w:rPr>
        <w:t> </w:t>
      </w:r>
      <w:r w:rsidRPr="00B0702D">
        <w:rPr>
          <w:b/>
          <w:color w:val="000000"/>
        </w:rPr>
        <w:t>Санитарная очистка территории</w:t>
      </w:r>
    </w:p>
    <w:p w:rsidR="00FA410E" w:rsidRDefault="00DD4472" w:rsidP="00DD4472">
      <w:pPr>
        <w:spacing w:before="150" w:after="150"/>
        <w:jc w:val="both"/>
        <w:rPr>
          <w:color w:val="000000"/>
        </w:rPr>
      </w:pPr>
      <w:r>
        <w:rPr>
          <w:color w:val="000000"/>
        </w:rPr>
        <w:t xml:space="preserve"> Проектом  Генерального плана  предлагается ликвидация несанкционированных свалок  и устройство мусороперегрузочных станций с рекомендуемой санитарно-защитной зоной </w:t>
      </w:r>
    </w:p>
    <w:p w:rsidR="00FA410E" w:rsidRDefault="00FA410E" w:rsidP="00DD4472">
      <w:pPr>
        <w:spacing w:before="150" w:after="150"/>
        <w:jc w:val="both"/>
        <w:rPr>
          <w:color w:val="000000"/>
        </w:rPr>
      </w:pPr>
    </w:p>
    <w:p w:rsidR="00FA410E" w:rsidRDefault="00FA410E" w:rsidP="00DD4472">
      <w:pPr>
        <w:spacing w:before="150" w:after="150"/>
        <w:jc w:val="both"/>
        <w:rPr>
          <w:color w:val="000000"/>
        </w:rPr>
      </w:pPr>
    </w:p>
    <w:p w:rsidR="00FA410E" w:rsidRDefault="00FA410E" w:rsidP="00DD4472">
      <w:pPr>
        <w:spacing w:before="150" w:after="150"/>
        <w:jc w:val="both"/>
        <w:rPr>
          <w:color w:val="000000"/>
        </w:rPr>
      </w:pPr>
    </w:p>
    <w:p w:rsidR="00DD4472" w:rsidRDefault="00DD4472" w:rsidP="00DD4472">
      <w:pPr>
        <w:spacing w:before="150" w:after="150"/>
        <w:jc w:val="both"/>
        <w:rPr>
          <w:color w:val="000000"/>
        </w:rPr>
      </w:pPr>
      <w:smartTag w:uri="urn:schemas-microsoft-com:office:smarttags" w:element="metricconverter">
        <w:smartTagPr>
          <w:attr w:name="ProductID" w:val="100 м"/>
        </w:smartTagPr>
        <w:r>
          <w:rPr>
            <w:color w:val="000000"/>
          </w:rPr>
          <w:lastRenderedPageBreak/>
          <w:t>100 м</w:t>
        </w:r>
      </w:smartTag>
      <w:r>
        <w:rPr>
          <w:color w:val="000000"/>
        </w:rPr>
        <w:t xml:space="preserve">.  Необходимо осуществлять постоянный контроль над состоянием  </w:t>
      </w:r>
      <w:proofErr w:type="spellStart"/>
      <w:r>
        <w:rPr>
          <w:color w:val="000000"/>
        </w:rPr>
        <w:t>почво-грунтов</w:t>
      </w:r>
      <w:proofErr w:type="spellEnd"/>
      <w:r>
        <w:rPr>
          <w:color w:val="000000"/>
        </w:rPr>
        <w:t xml:space="preserve"> непосредственно на территории создаваемого участка компостирования, а так же прилегающих к ней территорий с целью предотвращения загрязнения окружающей среды. К </w:t>
      </w:r>
      <w:proofErr w:type="gramStart"/>
      <w:r>
        <w:rPr>
          <w:color w:val="000000"/>
        </w:rPr>
        <w:t>отходам</w:t>
      </w:r>
      <w:proofErr w:type="gramEnd"/>
      <w:r>
        <w:rPr>
          <w:color w:val="000000"/>
        </w:rPr>
        <w:t xml:space="preserve"> образующимся на территории </w:t>
      </w:r>
      <w:proofErr w:type="spellStart"/>
      <w:r>
        <w:rPr>
          <w:color w:val="000000"/>
        </w:rPr>
        <w:t>ФАПов</w:t>
      </w:r>
      <w:proofErr w:type="spellEnd"/>
      <w:r>
        <w:rPr>
          <w:color w:val="000000"/>
        </w:rPr>
        <w:t xml:space="preserve"> в зависимости от класса опасности предъявляются различные требования к сбору, хранению, транспортированию. Наиболее опасные  отходы  класса</w:t>
      </w:r>
      <w:proofErr w:type="gramStart"/>
      <w:r>
        <w:rPr>
          <w:color w:val="000000"/>
        </w:rPr>
        <w:t xml:space="preserve">  А</w:t>
      </w:r>
      <w:proofErr w:type="gramEnd"/>
      <w:r>
        <w:rPr>
          <w:color w:val="000000"/>
        </w:rPr>
        <w:t xml:space="preserve"> и Б должны быть подвергнуты термическому обезвреживанию. К сельскохозяйственным отходам относятся  органические отходы животноводства и полеводства, удобрения. Для  захоронения биологических отходов  отведены специальные места</w:t>
      </w:r>
      <w:proofErr w:type="gramStart"/>
      <w:r>
        <w:rPr>
          <w:color w:val="000000"/>
        </w:rPr>
        <w:t xml:space="preserve"> ,</w:t>
      </w:r>
      <w:proofErr w:type="gramEnd"/>
      <w:r>
        <w:rPr>
          <w:color w:val="000000"/>
        </w:rPr>
        <w:t xml:space="preserve"> которые должны иметь несколько биотермических ям.. Генеральным планом </w:t>
      </w:r>
      <w:r>
        <w:rPr>
          <w:color w:val="000000"/>
          <w:sz w:val="21"/>
          <w:szCs w:val="21"/>
        </w:rPr>
        <w:t xml:space="preserve">  </w:t>
      </w:r>
      <w:r w:rsidRPr="00625A1B">
        <w:rPr>
          <w:color w:val="000000"/>
        </w:rPr>
        <w:t xml:space="preserve">предлагается  механизированная система сбора и вывоза мусора </w:t>
      </w:r>
      <w:r>
        <w:rPr>
          <w:color w:val="000000"/>
        </w:rPr>
        <w:t xml:space="preserve"> по утвержденному графику. Отходы транспортируются на полигон ТБО.</w:t>
      </w:r>
    </w:p>
    <w:p w:rsidR="00DD4472" w:rsidRDefault="00DD4472" w:rsidP="00DD4472">
      <w:pPr>
        <w:spacing w:before="150" w:after="150"/>
        <w:jc w:val="both"/>
        <w:rPr>
          <w:color w:val="000000"/>
        </w:rPr>
      </w:pPr>
      <w:r>
        <w:rPr>
          <w:color w:val="000000"/>
        </w:rPr>
        <w:t>Проектные решения</w:t>
      </w:r>
    </w:p>
    <w:p w:rsidR="00DD4472" w:rsidRDefault="00DD4472" w:rsidP="00DD4472">
      <w:pPr>
        <w:spacing w:before="150" w:after="150"/>
        <w:jc w:val="both"/>
        <w:rPr>
          <w:color w:val="000000"/>
        </w:rPr>
      </w:pPr>
      <w:r>
        <w:rPr>
          <w:color w:val="000000"/>
        </w:rPr>
        <w:t xml:space="preserve"> Разработать генеральные схемы системы сбора и транспортировки бытовых отходов на территории поселения. Уборка и очистка территории от  ТБО. Обустройство мест сбора мусора. Закрыть несанкционированные свалки</w:t>
      </w:r>
    </w:p>
    <w:p w:rsidR="00DD4472" w:rsidRDefault="00DD4472" w:rsidP="00DD4472">
      <w:pPr>
        <w:spacing w:before="150" w:after="150"/>
        <w:jc w:val="both"/>
        <w:rPr>
          <w:b/>
          <w:color w:val="000000"/>
        </w:rPr>
      </w:pPr>
      <w:r>
        <w:rPr>
          <w:color w:val="000000"/>
        </w:rPr>
        <w:t xml:space="preserve">           </w:t>
      </w:r>
      <w:r w:rsidRPr="00A406B6">
        <w:rPr>
          <w:b/>
          <w:color w:val="000000"/>
        </w:rPr>
        <w:t>Уборка  территории от мусора, снега, мытье усовершенствованных покрытий</w:t>
      </w:r>
    </w:p>
    <w:p w:rsidR="00DD4472" w:rsidRDefault="00DD4472" w:rsidP="00DD4472">
      <w:pPr>
        <w:spacing w:before="150" w:after="150"/>
        <w:jc w:val="both"/>
        <w:rPr>
          <w:color w:val="000000"/>
        </w:rPr>
      </w:pPr>
      <w:r>
        <w:rPr>
          <w:color w:val="000000"/>
        </w:rPr>
        <w:t xml:space="preserve">На территории поселения в населенных пунктах необходимо организовать планово-регулярную механизированную уборку  усовершенствованных покрытий в летнее и зимнее время. Летняя уборка предусматривает подметание, мойку и полив покрытий, уборку зеленых зон, очистку с последующим вывозом отходов. </w:t>
      </w:r>
      <w:proofErr w:type="spellStart"/>
      <w:r>
        <w:rPr>
          <w:color w:val="000000"/>
        </w:rPr>
        <w:t>Грейдирование</w:t>
      </w:r>
      <w:proofErr w:type="spellEnd"/>
      <w:r>
        <w:rPr>
          <w:color w:val="000000"/>
        </w:rPr>
        <w:t xml:space="preserve"> грунтовых дорог.</w:t>
      </w:r>
    </w:p>
    <w:p w:rsidR="00DD4472" w:rsidRDefault="00DD4472" w:rsidP="00DD4472">
      <w:pPr>
        <w:spacing w:before="150" w:after="150"/>
        <w:jc w:val="both"/>
        <w:rPr>
          <w:color w:val="000000"/>
        </w:rPr>
      </w:pPr>
      <w:r>
        <w:rPr>
          <w:color w:val="000000"/>
        </w:rPr>
        <w:t>Зимняя уборка предусматривает чистку покрытий от снега, вывоз его и складирование на обочинах проезжей части, борьба с гололедом, предотвращение снежно-ледяных образований.</w:t>
      </w:r>
    </w:p>
    <w:p w:rsidR="00DD4472" w:rsidRPr="00B6223B" w:rsidRDefault="00DD4472" w:rsidP="00DD4472">
      <w:pPr>
        <w:spacing w:before="150" w:after="150"/>
        <w:jc w:val="both"/>
        <w:rPr>
          <w:b/>
          <w:color w:val="000000"/>
        </w:rPr>
      </w:pPr>
      <w:r w:rsidRPr="00B6223B">
        <w:rPr>
          <w:b/>
          <w:color w:val="000000"/>
        </w:rPr>
        <w:t>Потребно</w:t>
      </w:r>
      <w:r w:rsidR="00FA410E">
        <w:rPr>
          <w:b/>
          <w:color w:val="000000"/>
        </w:rPr>
        <w:t xml:space="preserve">сть в коммунальной технике в Никитинском </w:t>
      </w:r>
      <w:r w:rsidRPr="00B6223B">
        <w:rPr>
          <w:b/>
          <w:color w:val="000000"/>
        </w:rPr>
        <w:t>сельском поселении</w:t>
      </w:r>
    </w:p>
    <w:p w:rsidR="00DD4472" w:rsidRDefault="00DD4472" w:rsidP="00DD4472">
      <w:pPr>
        <w:spacing w:before="150" w:after="150"/>
        <w:jc w:val="both"/>
        <w:rPr>
          <w:color w:val="000000"/>
        </w:rPr>
      </w:pPr>
      <w:r>
        <w:rPr>
          <w:color w:val="000000"/>
        </w:rPr>
        <w:t>-Трактор МТЗ 82 «</w:t>
      </w:r>
      <w:proofErr w:type="spellStart"/>
      <w:r>
        <w:rPr>
          <w:color w:val="000000"/>
        </w:rPr>
        <w:t>Беларус</w:t>
      </w:r>
      <w:proofErr w:type="spellEnd"/>
      <w:r>
        <w:rPr>
          <w:color w:val="000000"/>
        </w:rPr>
        <w:t>» с тележкой</w:t>
      </w:r>
    </w:p>
    <w:p w:rsidR="00DD4472" w:rsidRDefault="00DD4472" w:rsidP="00DD4472">
      <w:pPr>
        <w:spacing w:before="150" w:after="150"/>
        <w:jc w:val="both"/>
        <w:rPr>
          <w:color w:val="000000"/>
        </w:rPr>
      </w:pPr>
      <w:r>
        <w:rPr>
          <w:color w:val="000000"/>
        </w:rPr>
        <w:t>-мусоровоз КО -427 на базе КАМАЗ – 53213</w:t>
      </w:r>
    </w:p>
    <w:p w:rsidR="00DD4472" w:rsidRDefault="00DD4472" w:rsidP="00DD4472">
      <w:pPr>
        <w:spacing w:before="150" w:after="150"/>
        <w:jc w:val="both"/>
        <w:rPr>
          <w:color w:val="000000"/>
        </w:rPr>
      </w:pPr>
      <w:r>
        <w:rPr>
          <w:color w:val="000000"/>
        </w:rPr>
        <w:t>-Экскаватор-бульдозер-погрузчик МТЗ -82</w:t>
      </w:r>
    </w:p>
    <w:p w:rsidR="00DD4472" w:rsidRDefault="00DD4472" w:rsidP="00DD4472">
      <w:pPr>
        <w:spacing w:before="150" w:after="150"/>
        <w:jc w:val="both"/>
        <w:rPr>
          <w:color w:val="000000"/>
        </w:rPr>
      </w:pPr>
      <w:r>
        <w:rPr>
          <w:color w:val="000000"/>
        </w:rPr>
        <w:t xml:space="preserve"> -Бульдозер мощностью кВ</w:t>
      </w:r>
      <w:proofErr w:type="gramStart"/>
      <w:r>
        <w:rPr>
          <w:color w:val="000000"/>
        </w:rPr>
        <w:t>т(</w:t>
      </w:r>
      <w:proofErr w:type="gramEnd"/>
      <w:r>
        <w:rPr>
          <w:color w:val="000000"/>
        </w:rPr>
        <w:t>л.с)70(95) на тракторе</w:t>
      </w:r>
    </w:p>
    <w:p w:rsidR="00DD4472" w:rsidRPr="0032008B" w:rsidRDefault="00DD4472" w:rsidP="00DD4472">
      <w:pPr>
        <w:spacing w:before="150" w:after="150"/>
        <w:jc w:val="both"/>
        <w:rPr>
          <w:color w:val="000000"/>
        </w:rPr>
      </w:pPr>
      <w:r>
        <w:rPr>
          <w:color w:val="000000"/>
        </w:rPr>
        <w:t>-Вакуумная машина КО -503 на шасси ГАЗ -3307</w:t>
      </w:r>
    </w:p>
    <w:p w:rsidR="00DD4472" w:rsidRPr="009F586D" w:rsidRDefault="00DD4472" w:rsidP="00DD4472">
      <w:pPr>
        <w:numPr>
          <w:ilvl w:val="0"/>
          <w:numId w:val="5"/>
        </w:numPr>
        <w:spacing w:before="150" w:after="150"/>
        <w:jc w:val="both"/>
        <w:rPr>
          <w:b/>
          <w:color w:val="000000"/>
        </w:rPr>
      </w:pPr>
      <w:r w:rsidRPr="009F586D">
        <w:rPr>
          <w:b/>
          <w:color w:val="000000"/>
        </w:rPr>
        <w:t>ИСТОЧНИКИ ИНВЕСТИЦИЙ, ТАРИФЫ И ДОСТУПНОСТЬ ПРОГРАММЫ ДЛЯ НАСЕЛЕНИЯ</w:t>
      </w:r>
    </w:p>
    <w:p w:rsidR="00DD4472" w:rsidRDefault="00DD4472" w:rsidP="00DD4472">
      <w:pPr>
        <w:spacing w:before="150" w:after="150"/>
        <w:ind w:left="360"/>
        <w:jc w:val="both"/>
        <w:rPr>
          <w:color w:val="000000"/>
        </w:rPr>
      </w:pPr>
      <w:r>
        <w:rPr>
          <w:color w:val="000000"/>
          <w:sz w:val="28"/>
          <w:szCs w:val="28"/>
        </w:rPr>
        <w:t xml:space="preserve"> </w:t>
      </w:r>
      <w:r>
        <w:rPr>
          <w:color w:val="000000"/>
        </w:rPr>
        <w:t>В рамках Программы  предусматривается финансирование мероприятий, направленных на строительство и реконструкцию объектов коммунальной инфраструктуры, за счет средств областного и местного бюджетов, средств  внебюджетных источников.</w:t>
      </w:r>
    </w:p>
    <w:p w:rsidR="00DD4472" w:rsidRPr="00142625" w:rsidRDefault="00DD4472" w:rsidP="00DD4472">
      <w:pPr>
        <w:spacing w:before="150" w:after="150"/>
        <w:ind w:left="360"/>
        <w:jc w:val="both"/>
        <w:rPr>
          <w:color w:val="000000"/>
          <w:sz w:val="28"/>
          <w:szCs w:val="28"/>
        </w:rPr>
      </w:pPr>
      <w:r>
        <w:rPr>
          <w:color w:val="000000"/>
        </w:rPr>
        <w:t>Организационно-финансовый механизм Программы  долевое финансирование строительства и реконструкцию объектов коммунальной инфраструктуры за счет средств бюджетов  субъектов Российской Федерации, средств местных бюджетов и внебюджетных  средств.</w:t>
      </w:r>
    </w:p>
    <w:p w:rsidR="00DD4472" w:rsidRDefault="00DD4472" w:rsidP="00DD4472">
      <w:pPr>
        <w:spacing w:before="150" w:after="150"/>
        <w:ind w:left="360"/>
        <w:jc w:val="both"/>
        <w:rPr>
          <w:color w:val="000000"/>
        </w:rPr>
      </w:pPr>
      <w:r>
        <w:rPr>
          <w:color w:val="000000"/>
        </w:rPr>
        <w:t>Средства необходимые на реализацию программных мероприятий по годам подлежат уточнению при формировании бюджета на очередной финансовый год.</w:t>
      </w:r>
    </w:p>
    <w:p w:rsidR="00DD4472" w:rsidRDefault="00DD4472" w:rsidP="00DD4472">
      <w:pPr>
        <w:spacing w:before="150" w:after="150"/>
        <w:ind w:left="360"/>
        <w:jc w:val="both"/>
        <w:rPr>
          <w:color w:val="000000"/>
        </w:rPr>
      </w:pPr>
    </w:p>
    <w:p w:rsidR="00DD4472" w:rsidRPr="00FB0226" w:rsidRDefault="00DD4472" w:rsidP="00DD4472">
      <w:pPr>
        <w:spacing w:before="150" w:after="150"/>
        <w:ind w:left="360"/>
        <w:jc w:val="both"/>
        <w:rPr>
          <w:color w:val="000000"/>
        </w:rPr>
      </w:pPr>
    </w:p>
    <w:p w:rsidR="00DD4472" w:rsidRPr="009F586D" w:rsidRDefault="00DD4472" w:rsidP="00DD4472">
      <w:pPr>
        <w:numPr>
          <w:ilvl w:val="0"/>
          <w:numId w:val="5"/>
        </w:numPr>
        <w:spacing w:before="150" w:after="150"/>
        <w:jc w:val="both"/>
        <w:rPr>
          <w:b/>
          <w:color w:val="000000"/>
        </w:rPr>
      </w:pPr>
      <w:r w:rsidRPr="009F586D">
        <w:rPr>
          <w:b/>
          <w:color w:val="000000"/>
        </w:rPr>
        <w:lastRenderedPageBreak/>
        <w:t>СОЦИАЛЬНО- ЭКОНОМИЧЕСКИЕ ПОСЛЕДСТВИЯ ОТ ВЫПОЛНЕНИЯ ПРОГРАММЫ</w:t>
      </w:r>
    </w:p>
    <w:p w:rsidR="00DD4472" w:rsidRDefault="00DD4472" w:rsidP="00DD4472">
      <w:pPr>
        <w:spacing w:before="150" w:after="150"/>
        <w:jc w:val="both"/>
        <w:rPr>
          <w:color w:val="000000"/>
          <w:sz w:val="28"/>
          <w:szCs w:val="28"/>
        </w:rPr>
      </w:pPr>
    </w:p>
    <w:p w:rsidR="00DD4472" w:rsidRDefault="00DD4472" w:rsidP="00DD4472">
      <w:pPr>
        <w:spacing w:before="150" w:after="150"/>
        <w:jc w:val="both"/>
        <w:rPr>
          <w:color w:val="000000"/>
        </w:rPr>
      </w:pPr>
      <w:r>
        <w:rPr>
          <w:color w:val="000000"/>
        </w:rPr>
        <w:t xml:space="preserve">         Выполнение программы позволит обеспечить более комфортные условия проживания населения Никитинского сельского поселения путем повышения качества предоставляемых услуг.</w:t>
      </w:r>
    </w:p>
    <w:p w:rsidR="00DD4472" w:rsidRDefault="00DD4472" w:rsidP="00DD4472">
      <w:pPr>
        <w:spacing w:before="150" w:after="150"/>
        <w:jc w:val="both"/>
        <w:rPr>
          <w:color w:val="000000"/>
        </w:rPr>
      </w:pPr>
      <w:r>
        <w:rPr>
          <w:color w:val="000000"/>
        </w:rPr>
        <w:t xml:space="preserve">         Повысить безопасность эксплуатации и надежность работы оборудования</w:t>
      </w:r>
    </w:p>
    <w:p w:rsidR="00DD4472" w:rsidRDefault="00DD4472" w:rsidP="00DD4472">
      <w:pPr>
        <w:spacing w:before="150" w:after="150"/>
        <w:jc w:val="both"/>
        <w:rPr>
          <w:color w:val="000000"/>
        </w:rPr>
      </w:pPr>
      <w:r>
        <w:rPr>
          <w:color w:val="000000"/>
        </w:rPr>
        <w:t xml:space="preserve">        Сократить потребление энергетических ресурсов в результате снижения потерь в процессе доставки услуг потребителю.</w:t>
      </w:r>
    </w:p>
    <w:p w:rsidR="00DD4472" w:rsidRDefault="00DD4472" w:rsidP="00DD4472">
      <w:pPr>
        <w:spacing w:before="150" w:after="150"/>
        <w:jc w:val="both"/>
        <w:rPr>
          <w:color w:val="000000"/>
        </w:rPr>
      </w:pPr>
      <w:r>
        <w:rPr>
          <w:color w:val="000000"/>
        </w:rPr>
        <w:t xml:space="preserve">        Обеспечить более рациональное использование ресурсов</w:t>
      </w:r>
    </w:p>
    <w:p w:rsidR="00DD4472" w:rsidRDefault="00DD4472" w:rsidP="00DD4472">
      <w:pPr>
        <w:spacing w:before="150" w:after="150"/>
        <w:jc w:val="both"/>
        <w:rPr>
          <w:color w:val="000000"/>
        </w:rPr>
      </w:pPr>
      <w:r>
        <w:rPr>
          <w:color w:val="000000"/>
        </w:rPr>
        <w:t xml:space="preserve">        Улучшить санитарно-эпидемиологическое состояние территории</w:t>
      </w:r>
    </w:p>
    <w:p w:rsidR="00DD4472" w:rsidRDefault="00DD4472" w:rsidP="00DD4472">
      <w:pPr>
        <w:spacing w:before="150" w:after="150"/>
        <w:jc w:val="both"/>
        <w:rPr>
          <w:color w:val="000000"/>
        </w:rPr>
      </w:pPr>
      <w:r>
        <w:rPr>
          <w:color w:val="000000"/>
        </w:rPr>
        <w:t xml:space="preserve">        создать предпосылки для поступления средств инвесторов в предприятия коммунального комплекса.</w:t>
      </w:r>
    </w:p>
    <w:p w:rsidR="00DD4472" w:rsidRDefault="00DD4472" w:rsidP="00DD4472">
      <w:pPr>
        <w:spacing w:before="150" w:after="150"/>
        <w:jc w:val="both"/>
        <w:rPr>
          <w:color w:val="000000"/>
        </w:rPr>
      </w:pPr>
    </w:p>
    <w:p w:rsidR="00DD4472" w:rsidRPr="009F586D" w:rsidRDefault="00DD4472" w:rsidP="00DD4472">
      <w:pPr>
        <w:numPr>
          <w:ilvl w:val="0"/>
          <w:numId w:val="5"/>
        </w:numPr>
        <w:spacing w:before="150" w:after="150"/>
        <w:jc w:val="both"/>
        <w:rPr>
          <w:b/>
          <w:color w:val="000000"/>
        </w:rPr>
      </w:pPr>
      <w:r w:rsidRPr="009F586D">
        <w:rPr>
          <w:b/>
          <w:color w:val="000000"/>
        </w:rPr>
        <w:t>УПРАВЛЕНИЕ  ПРОГРАММОЙ</w:t>
      </w:r>
    </w:p>
    <w:p w:rsidR="00DD4472" w:rsidRDefault="00DD4472" w:rsidP="00DD4472">
      <w:pPr>
        <w:spacing w:before="150" w:after="150"/>
        <w:jc w:val="both"/>
        <w:rPr>
          <w:color w:val="000000"/>
        </w:rPr>
      </w:pPr>
      <w:r>
        <w:rPr>
          <w:color w:val="000000"/>
          <w:sz w:val="28"/>
          <w:szCs w:val="28"/>
        </w:rPr>
        <w:t xml:space="preserve">       </w:t>
      </w:r>
      <w:r>
        <w:rPr>
          <w:color w:val="000000"/>
        </w:rPr>
        <w:t>Настоящая система управления разработана в целях обеспечения реализации Программы.</w:t>
      </w:r>
    </w:p>
    <w:p w:rsidR="00DD4472" w:rsidRDefault="00DD4472" w:rsidP="00DD4472">
      <w:pPr>
        <w:spacing w:before="150" w:after="150"/>
        <w:jc w:val="both"/>
        <w:rPr>
          <w:color w:val="000000"/>
        </w:rPr>
      </w:pPr>
      <w:r>
        <w:rPr>
          <w:color w:val="000000"/>
        </w:rPr>
        <w:t xml:space="preserve">        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rsidR="00DD4472" w:rsidRPr="00F02ACC" w:rsidRDefault="00DD4472" w:rsidP="00DD4472">
      <w:pPr>
        <w:spacing w:before="150" w:after="150"/>
        <w:jc w:val="both"/>
        <w:rPr>
          <w:b/>
          <w:color w:val="000000"/>
        </w:rPr>
      </w:pPr>
      <w:r>
        <w:rPr>
          <w:color w:val="000000"/>
        </w:rPr>
        <w:t xml:space="preserve">        </w:t>
      </w:r>
      <w:r w:rsidRPr="00F02ACC">
        <w:rPr>
          <w:b/>
          <w:color w:val="000000"/>
        </w:rPr>
        <w:t>Структура системы управления Программой выглядит следующим образом:</w:t>
      </w:r>
    </w:p>
    <w:p w:rsidR="00DD4472" w:rsidRDefault="00DD4472" w:rsidP="00DD4472">
      <w:pPr>
        <w:spacing w:before="150" w:after="150"/>
        <w:jc w:val="both"/>
        <w:rPr>
          <w:color w:val="000000"/>
        </w:rPr>
      </w:pPr>
      <w:r>
        <w:rPr>
          <w:color w:val="000000"/>
        </w:rPr>
        <w:t xml:space="preserve">                - система ответственности по основным направлениям реализации программы</w:t>
      </w:r>
    </w:p>
    <w:p w:rsidR="00DD4472" w:rsidRDefault="00DD4472" w:rsidP="00DD4472">
      <w:pPr>
        <w:spacing w:before="150" w:after="150"/>
        <w:jc w:val="both"/>
        <w:rPr>
          <w:color w:val="000000"/>
        </w:rPr>
      </w:pPr>
      <w:r>
        <w:rPr>
          <w:color w:val="000000"/>
        </w:rPr>
        <w:t xml:space="preserve">               - система мониторинга и индикативных показателей эффективности реализации Программы</w:t>
      </w:r>
    </w:p>
    <w:p w:rsidR="00DD4472" w:rsidRDefault="00DD4472" w:rsidP="00DD4472">
      <w:pPr>
        <w:spacing w:before="150" w:after="150"/>
        <w:jc w:val="both"/>
        <w:rPr>
          <w:color w:val="000000"/>
        </w:rPr>
      </w:pPr>
    </w:p>
    <w:p w:rsidR="00DD4472" w:rsidRDefault="00DD4472" w:rsidP="00DD4472">
      <w:pPr>
        <w:spacing w:before="150" w:after="150"/>
        <w:jc w:val="both"/>
        <w:rPr>
          <w:color w:val="000000"/>
        </w:rPr>
      </w:pPr>
      <w:r>
        <w:rPr>
          <w:color w:val="000000"/>
        </w:rPr>
        <w:t xml:space="preserve">         Основным принципом реализации программы является принцип  сбалансированности интересов муници</w:t>
      </w:r>
      <w:r w:rsidR="007732CF">
        <w:rPr>
          <w:color w:val="000000"/>
        </w:rPr>
        <w:t>пального образования «Никитинское</w:t>
      </w:r>
      <w:r>
        <w:rPr>
          <w:color w:val="000000"/>
        </w:rPr>
        <w:t xml:space="preserve"> сельское поселение», предприятий и организаций различных форм собственности, принимающих участие в реализации мероприятий Программы.</w:t>
      </w:r>
    </w:p>
    <w:p w:rsidR="00DD4472" w:rsidRDefault="00DD4472" w:rsidP="00DD4472">
      <w:pPr>
        <w:spacing w:before="150" w:after="150"/>
        <w:jc w:val="both"/>
        <w:rPr>
          <w:b/>
          <w:color w:val="000000"/>
        </w:rPr>
      </w:pPr>
      <w:r>
        <w:rPr>
          <w:color w:val="000000"/>
        </w:rPr>
        <w:t xml:space="preserve">             </w:t>
      </w:r>
      <w:r w:rsidRPr="00F02ACC">
        <w:rPr>
          <w:b/>
          <w:color w:val="000000"/>
        </w:rPr>
        <w:t>Система ответственности</w:t>
      </w:r>
    </w:p>
    <w:p w:rsidR="00DD4472" w:rsidRDefault="00DD4472" w:rsidP="00DD4472">
      <w:pPr>
        <w:spacing w:before="150" w:after="150"/>
        <w:jc w:val="both"/>
        <w:rPr>
          <w:color w:val="000000"/>
        </w:rPr>
      </w:pPr>
      <w:r>
        <w:rPr>
          <w:b/>
          <w:color w:val="000000"/>
        </w:rPr>
        <w:t xml:space="preserve">           </w:t>
      </w:r>
      <w:r>
        <w:rPr>
          <w:color w:val="000000"/>
        </w:rPr>
        <w:t>Организационная структура управления Программой базируется на существующей системе местного самоуправления муниципального образования «Никитинское сельское поселение»</w:t>
      </w:r>
    </w:p>
    <w:p w:rsidR="00DD4472" w:rsidRDefault="00DD4472" w:rsidP="00DD4472">
      <w:pPr>
        <w:spacing w:before="150" w:after="150"/>
        <w:jc w:val="both"/>
        <w:rPr>
          <w:color w:val="000000"/>
        </w:rPr>
      </w:pPr>
      <w:r>
        <w:rPr>
          <w:color w:val="000000"/>
        </w:rPr>
        <w:t xml:space="preserve">            Общее руководство реализацией Программы осуществляется Главой муниципального образования. </w:t>
      </w:r>
      <w:proofErr w:type="gramStart"/>
      <w:r>
        <w:rPr>
          <w:color w:val="000000"/>
        </w:rPr>
        <w:t>Контроль за</w:t>
      </w:r>
      <w:proofErr w:type="gramEnd"/>
      <w:r>
        <w:rPr>
          <w:color w:val="000000"/>
        </w:rPr>
        <w:t xml:space="preserve"> реализацией Программы осуществляют органы исполнительной власти и представительный орган муниципального образования  «Никитинское сельское поселение» в рамках своих полномочий.</w:t>
      </w:r>
    </w:p>
    <w:p w:rsidR="00DD4472" w:rsidRDefault="00DD4472" w:rsidP="00DD4472">
      <w:pPr>
        <w:spacing w:before="150" w:after="150"/>
        <w:jc w:val="both"/>
        <w:rPr>
          <w:color w:val="000000"/>
        </w:rPr>
      </w:pPr>
      <w:r>
        <w:rPr>
          <w:color w:val="000000"/>
        </w:rPr>
        <w:t xml:space="preserve">            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DD4472" w:rsidRDefault="00DD4472" w:rsidP="00DD4472">
      <w:pPr>
        <w:spacing w:before="150" w:after="150"/>
        <w:jc w:val="both"/>
        <w:rPr>
          <w:color w:val="000000"/>
        </w:rPr>
      </w:pPr>
    </w:p>
    <w:p w:rsidR="00DD4472" w:rsidRDefault="00DD4472" w:rsidP="00DD4472">
      <w:pPr>
        <w:spacing w:before="150" w:after="150"/>
        <w:jc w:val="both"/>
        <w:rPr>
          <w:color w:val="000000"/>
        </w:rPr>
      </w:pPr>
    </w:p>
    <w:p w:rsidR="00DD4472" w:rsidRDefault="00DD4472" w:rsidP="00DD4472">
      <w:pPr>
        <w:spacing w:before="150" w:after="150"/>
        <w:jc w:val="both"/>
        <w:rPr>
          <w:color w:val="000000"/>
        </w:rPr>
      </w:pPr>
    </w:p>
    <w:p w:rsidR="00DD4472" w:rsidRDefault="00DD4472" w:rsidP="00DD4472">
      <w:pPr>
        <w:spacing w:before="150" w:after="150"/>
        <w:jc w:val="both"/>
        <w:rPr>
          <w:color w:val="000000"/>
        </w:rPr>
      </w:pPr>
    </w:p>
    <w:p w:rsidR="00DD4472" w:rsidRDefault="00DD4472" w:rsidP="00DD4472">
      <w:pPr>
        <w:spacing w:before="150" w:after="150"/>
        <w:jc w:val="both"/>
        <w:rPr>
          <w:color w:val="000000"/>
        </w:rPr>
      </w:pPr>
    </w:p>
    <w:sectPr w:rsidR="00DD4472" w:rsidSect="00FC4DE3">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97BFD"/>
    <w:multiLevelType w:val="hybridMultilevel"/>
    <w:tmpl w:val="CF929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D2066A"/>
    <w:multiLevelType w:val="multilevel"/>
    <w:tmpl w:val="5B3A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243CB"/>
    <w:multiLevelType w:val="hybridMultilevel"/>
    <w:tmpl w:val="B6A0BD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2721C3"/>
    <w:multiLevelType w:val="hybridMultilevel"/>
    <w:tmpl w:val="AF54ACD0"/>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C53D4A"/>
    <w:multiLevelType w:val="multilevel"/>
    <w:tmpl w:val="1A40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472"/>
    <w:rsid w:val="001A073E"/>
    <w:rsid w:val="00554494"/>
    <w:rsid w:val="007732CF"/>
    <w:rsid w:val="00AC7700"/>
    <w:rsid w:val="00DA1AFD"/>
    <w:rsid w:val="00DD4472"/>
    <w:rsid w:val="00E802C0"/>
    <w:rsid w:val="00FA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D4472"/>
    <w:pPr>
      <w:spacing w:before="100" w:beforeAutospacing="1" w:after="100" w:afterAutospacing="1"/>
      <w:outlineLvl w:val="0"/>
    </w:pPr>
    <w:rPr>
      <w:b/>
      <w:bCs/>
      <w:kern w:val="36"/>
      <w:sz w:val="48"/>
      <w:szCs w:val="48"/>
    </w:rPr>
  </w:style>
  <w:style w:type="paragraph" w:styleId="2">
    <w:name w:val="heading 2"/>
    <w:basedOn w:val="a"/>
    <w:link w:val="20"/>
    <w:qFormat/>
    <w:rsid w:val="00DD4472"/>
    <w:pPr>
      <w:spacing w:before="100" w:beforeAutospacing="1" w:after="100" w:afterAutospacing="1"/>
      <w:outlineLvl w:val="1"/>
    </w:pPr>
    <w:rPr>
      <w:b/>
      <w:bCs/>
      <w:sz w:val="36"/>
      <w:szCs w:val="36"/>
    </w:rPr>
  </w:style>
  <w:style w:type="paragraph" w:styleId="3">
    <w:name w:val="heading 3"/>
    <w:basedOn w:val="a"/>
    <w:link w:val="30"/>
    <w:qFormat/>
    <w:rsid w:val="00DD44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4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D44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D4472"/>
    <w:rPr>
      <w:rFonts w:ascii="Times New Roman" w:eastAsia="Times New Roman" w:hAnsi="Times New Roman" w:cs="Times New Roman"/>
      <w:b/>
      <w:bCs/>
      <w:sz w:val="27"/>
      <w:szCs w:val="27"/>
      <w:lang w:eastAsia="ru-RU"/>
    </w:rPr>
  </w:style>
  <w:style w:type="character" w:styleId="a3">
    <w:name w:val="Hyperlink"/>
    <w:basedOn w:val="a0"/>
    <w:rsid w:val="00DD4472"/>
    <w:rPr>
      <w:color w:val="0000FF"/>
      <w:u w:val="single"/>
    </w:rPr>
  </w:style>
  <w:style w:type="character" w:styleId="a4">
    <w:name w:val="FollowedHyperlink"/>
    <w:basedOn w:val="a0"/>
    <w:rsid w:val="00DD4472"/>
    <w:rPr>
      <w:color w:val="0000FF"/>
      <w:u w:val="single"/>
    </w:rPr>
  </w:style>
  <w:style w:type="character" w:styleId="a5">
    <w:name w:val="Strong"/>
    <w:basedOn w:val="a0"/>
    <w:qFormat/>
    <w:rsid w:val="00DD4472"/>
    <w:rPr>
      <w:b/>
      <w:bCs/>
    </w:rPr>
  </w:style>
  <w:style w:type="paragraph" w:styleId="a6">
    <w:name w:val="Normal (Web)"/>
    <w:basedOn w:val="a"/>
    <w:rsid w:val="00DD4472"/>
    <w:pPr>
      <w:spacing w:before="100" w:beforeAutospacing="1" w:after="100" w:afterAutospacing="1"/>
    </w:pPr>
  </w:style>
  <w:style w:type="paragraph" w:customStyle="1" w:styleId="floatstop">
    <w:name w:val="float_stop"/>
    <w:basedOn w:val="a"/>
    <w:rsid w:val="00DD4472"/>
    <w:pPr>
      <w:spacing w:before="100" w:beforeAutospacing="1" w:after="100" w:afterAutospacing="1" w:line="0" w:lineRule="auto"/>
    </w:pPr>
    <w:rPr>
      <w:sz w:val="2"/>
      <w:szCs w:val="2"/>
    </w:rPr>
  </w:style>
  <w:style w:type="paragraph" w:customStyle="1" w:styleId="container">
    <w:name w:val="container"/>
    <w:basedOn w:val="a"/>
    <w:rsid w:val="00DD4472"/>
  </w:style>
  <w:style w:type="paragraph" w:customStyle="1" w:styleId="menuleft">
    <w:name w:val="menu_left"/>
    <w:basedOn w:val="a"/>
    <w:rsid w:val="00DD4472"/>
    <w:pPr>
      <w:ind w:left="375"/>
    </w:pPr>
  </w:style>
  <w:style w:type="paragraph" w:customStyle="1" w:styleId="information">
    <w:name w:val="information"/>
    <w:basedOn w:val="a"/>
    <w:rsid w:val="00DD4472"/>
    <w:pPr>
      <w:spacing w:before="1890"/>
    </w:pPr>
    <w:rPr>
      <w:color w:val="000000"/>
    </w:rPr>
  </w:style>
  <w:style w:type="paragraph" w:customStyle="1" w:styleId="innertop">
    <w:name w:val="inner_top"/>
    <w:basedOn w:val="a"/>
    <w:rsid w:val="00DD4472"/>
  </w:style>
  <w:style w:type="paragraph" w:customStyle="1" w:styleId="innertitlesub">
    <w:name w:val="inner_title_sub"/>
    <w:basedOn w:val="a"/>
    <w:rsid w:val="00DD4472"/>
    <w:pPr>
      <w:spacing w:before="100" w:beforeAutospacing="1" w:after="100" w:afterAutospacing="1"/>
    </w:pPr>
    <w:rPr>
      <w:b/>
      <w:bCs/>
      <w:sz w:val="35"/>
      <w:szCs w:val="35"/>
    </w:rPr>
  </w:style>
  <w:style w:type="paragraph" w:customStyle="1" w:styleId="middle">
    <w:name w:val="middle"/>
    <w:basedOn w:val="a"/>
    <w:rsid w:val="00DD4472"/>
    <w:pPr>
      <w:pBdr>
        <w:top w:val="single" w:sz="36" w:space="0" w:color="205C82"/>
      </w:pBdr>
      <w:spacing w:before="300"/>
    </w:pPr>
  </w:style>
  <w:style w:type="paragraph" w:customStyle="1" w:styleId="mapinfo">
    <w:name w:val="map_info"/>
    <w:basedOn w:val="a"/>
    <w:rsid w:val="00DD4472"/>
    <w:pPr>
      <w:spacing w:before="100" w:beforeAutospacing="1" w:after="100" w:afterAutospacing="1"/>
    </w:pPr>
    <w:rPr>
      <w:vanish/>
    </w:rPr>
  </w:style>
  <w:style w:type="paragraph" w:customStyle="1" w:styleId="mapinfotitle">
    <w:name w:val="map_info_title"/>
    <w:basedOn w:val="a"/>
    <w:rsid w:val="00DD4472"/>
    <w:pPr>
      <w:spacing w:before="75" w:after="60"/>
    </w:pPr>
    <w:rPr>
      <w:sz w:val="20"/>
      <w:szCs w:val="20"/>
    </w:rPr>
  </w:style>
  <w:style w:type="paragraph" w:customStyle="1" w:styleId="mapinfotext">
    <w:name w:val="map_info_text"/>
    <w:basedOn w:val="a"/>
    <w:rsid w:val="00DD4472"/>
    <w:pPr>
      <w:spacing w:before="60"/>
    </w:pPr>
  </w:style>
  <w:style w:type="paragraph" w:customStyle="1" w:styleId="mapcloserlayer">
    <w:name w:val="map_closer_layer"/>
    <w:basedOn w:val="a"/>
    <w:rsid w:val="00DD4472"/>
    <w:pPr>
      <w:spacing w:before="100" w:beforeAutospacing="1" w:after="100" w:afterAutospacing="1"/>
    </w:pPr>
    <w:rPr>
      <w:vanish/>
    </w:rPr>
  </w:style>
  <w:style w:type="paragraph" w:customStyle="1" w:styleId="search">
    <w:name w:val="search"/>
    <w:basedOn w:val="a"/>
    <w:rsid w:val="00DD4472"/>
    <w:pPr>
      <w:spacing w:before="100" w:beforeAutospacing="1" w:after="100" w:afterAutospacing="1"/>
    </w:pPr>
  </w:style>
  <w:style w:type="paragraph" w:customStyle="1" w:styleId="searchtext">
    <w:name w:val="search_text"/>
    <w:basedOn w:val="a"/>
    <w:rsid w:val="00DD4472"/>
    <w:pPr>
      <w:shd w:val="clear" w:color="auto" w:fill="FFFFFF"/>
      <w:spacing w:before="100" w:beforeAutospacing="1" w:after="100" w:afterAutospacing="1" w:line="270" w:lineRule="atLeast"/>
    </w:pPr>
    <w:rPr>
      <w:rFonts w:ascii="Tahoma" w:hAnsi="Tahoma" w:cs="Tahoma"/>
      <w:color w:val="205C82"/>
      <w:sz w:val="21"/>
      <w:szCs w:val="21"/>
    </w:rPr>
  </w:style>
  <w:style w:type="paragraph" w:customStyle="1" w:styleId="searchsubmit">
    <w:name w:val="search_submit"/>
    <w:basedOn w:val="a"/>
    <w:rsid w:val="00DD4472"/>
    <w:pPr>
      <w:spacing w:before="100" w:beforeAutospacing="1" w:after="100" w:afterAutospacing="1"/>
    </w:pPr>
  </w:style>
  <w:style w:type="paragraph" w:customStyle="1" w:styleId="searchinmap">
    <w:name w:val="searchinmap"/>
    <w:basedOn w:val="a"/>
    <w:rsid w:val="00DD4472"/>
    <w:pPr>
      <w:spacing w:after="300"/>
    </w:pPr>
  </w:style>
  <w:style w:type="paragraph" w:customStyle="1" w:styleId="date">
    <w:name w:val="date"/>
    <w:basedOn w:val="a"/>
    <w:rsid w:val="00DD4472"/>
    <w:pPr>
      <w:spacing w:before="100" w:beforeAutospacing="1" w:after="100" w:afterAutospacing="1" w:line="300" w:lineRule="atLeast"/>
    </w:pPr>
    <w:rPr>
      <w:rFonts w:ascii="Tahoma" w:hAnsi="Tahoma" w:cs="Tahoma"/>
      <w:b/>
      <w:bCs/>
      <w:color w:val="000000"/>
      <w:sz w:val="20"/>
      <w:szCs w:val="20"/>
    </w:rPr>
  </w:style>
  <w:style w:type="paragraph" w:customStyle="1" w:styleId="cities">
    <w:name w:val="cities"/>
    <w:basedOn w:val="a"/>
    <w:rsid w:val="00DD4472"/>
    <w:pPr>
      <w:spacing w:before="90" w:after="90" w:line="210" w:lineRule="atLeast"/>
    </w:pPr>
    <w:rPr>
      <w:rFonts w:ascii="Tahoma" w:hAnsi="Tahoma" w:cs="Tahoma"/>
      <w:sz w:val="17"/>
      <w:szCs w:val="17"/>
    </w:rPr>
  </w:style>
  <w:style w:type="paragraph" w:customStyle="1" w:styleId="middleshadow01">
    <w:name w:val="middle_shadow_01"/>
    <w:basedOn w:val="a"/>
    <w:rsid w:val="00DD4472"/>
    <w:pPr>
      <w:spacing w:before="100" w:beforeAutospacing="1" w:after="100" w:afterAutospacing="1"/>
    </w:pPr>
  </w:style>
  <w:style w:type="paragraph" w:customStyle="1" w:styleId="middleshadow02">
    <w:name w:val="middle_shadow_02"/>
    <w:basedOn w:val="a"/>
    <w:rsid w:val="00DD4472"/>
    <w:pPr>
      <w:spacing w:before="100" w:beforeAutospacing="1" w:after="100" w:afterAutospacing="1"/>
    </w:pPr>
  </w:style>
  <w:style w:type="paragraph" w:customStyle="1" w:styleId="innermiddle">
    <w:name w:val="inner_middle"/>
    <w:basedOn w:val="a"/>
    <w:rsid w:val="00DD4472"/>
    <w:pPr>
      <w:pBdr>
        <w:top w:val="single" w:sz="36" w:space="14" w:color="205C82"/>
      </w:pBdr>
    </w:pPr>
  </w:style>
  <w:style w:type="paragraph" w:customStyle="1" w:styleId="innerleft">
    <w:name w:val="inner_left"/>
    <w:basedOn w:val="a"/>
    <w:rsid w:val="00DD4472"/>
    <w:pPr>
      <w:spacing w:before="100" w:beforeAutospacing="1" w:after="100" w:afterAutospacing="1"/>
    </w:pPr>
  </w:style>
  <w:style w:type="paragraph" w:customStyle="1" w:styleId="innerleftmenu">
    <w:name w:val="inner_left_menu"/>
    <w:basedOn w:val="a"/>
    <w:rsid w:val="00DD4472"/>
  </w:style>
  <w:style w:type="paragraph" w:customStyle="1" w:styleId="innerleftmenuactive">
    <w:name w:val="inner_left_menu_active"/>
    <w:basedOn w:val="a"/>
    <w:rsid w:val="00DD4472"/>
    <w:pPr>
      <w:spacing w:before="100" w:beforeAutospacing="1" w:after="100" w:afterAutospacing="1"/>
    </w:pPr>
    <w:rPr>
      <w:b/>
      <w:bCs/>
    </w:rPr>
  </w:style>
  <w:style w:type="paragraph" w:customStyle="1" w:styleId="innercontent">
    <w:name w:val="inner_content"/>
    <w:basedOn w:val="a"/>
    <w:rsid w:val="00DD4472"/>
    <w:pPr>
      <w:ind w:left="270"/>
    </w:pPr>
    <w:rPr>
      <w:color w:val="000000"/>
      <w:sz w:val="21"/>
      <w:szCs w:val="21"/>
    </w:rPr>
  </w:style>
  <w:style w:type="paragraph" w:customStyle="1" w:styleId="innertable">
    <w:name w:val="inner_table"/>
    <w:basedOn w:val="a"/>
    <w:rsid w:val="00DD4472"/>
    <w:pPr>
      <w:spacing w:before="100" w:beforeAutospacing="1" w:after="100" w:afterAutospacing="1"/>
    </w:pPr>
  </w:style>
  <w:style w:type="paragraph" w:customStyle="1" w:styleId="innerinput">
    <w:name w:val="inner_input"/>
    <w:basedOn w:val="a"/>
    <w:rsid w:val="00DD4472"/>
    <w:pPr>
      <w:pBdr>
        <w:top w:val="single" w:sz="6" w:space="0" w:color="CECFCE"/>
        <w:left w:val="single" w:sz="6" w:space="0" w:color="CECFCE"/>
        <w:bottom w:val="single" w:sz="6" w:space="0" w:color="CECFCE"/>
        <w:right w:val="single" w:sz="6" w:space="0" w:color="CECFCE"/>
      </w:pBdr>
      <w:spacing w:after="75" w:line="210" w:lineRule="atLeast"/>
    </w:pPr>
    <w:rPr>
      <w:rFonts w:ascii="Tahoma" w:hAnsi="Tahoma" w:cs="Tahoma"/>
      <w:color w:val="666666"/>
      <w:sz w:val="17"/>
      <w:szCs w:val="17"/>
    </w:rPr>
  </w:style>
  <w:style w:type="paragraph" w:customStyle="1" w:styleId="innerselect">
    <w:name w:val="inner_select"/>
    <w:basedOn w:val="a"/>
    <w:rsid w:val="00DD4472"/>
    <w:pPr>
      <w:pBdr>
        <w:top w:val="single" w:sz="6" w:space="0" w:color="CECFCE"/>
        <w:left w:val="single" w:sz="6" w:space="0" w:color="CECFCE"/>
        <w:bottom w:val="single" w:sz="6" w:space="0" w:color="CECFCE"/>
        <w:right w:val="single" w:sz="6" w:space="0" w:color="CECFCE"/>
      </w:pBdr>
      <w:spacing w:line="210" w:lineRule="atLeast"/>
    </w:pPr>
    <w:rPr>
      <w:rFonts w:ascii="Tahoma" w:hAnsi="Tahoma" w:cs="Tahoma"/>
      <w:color w:val="666666"/>
      <w:sz w:val="17"/>
      <w:szCs w:val="17"/>
    </w:rPr>
  </w:style>
  <w:style w:type="paragraph" w:customStyle="1" w:styleId="photo">
    <w:name w:val="photo"/>
    <w:basedOn w:val="a"/>
    <w:rsid w:val="00DD4472"/>
    <w:pPr>
      <w:spacing w:before="240" w:after="240"/>
    </w:pPr>
  </w:style>
  <w:style w:type="paragraph" w:customStyle="1" w:styleId="photostopper">
    <w:name w:val="photo_stopper"/>
    <w:basedOn w:val="a"/>
    <w:rsid w:val="00DD4472"/>
    <w:pPr>
      <w:spacing w:before="100" w:beforeAutospacing="1" w:after="100" w:afterAutospacing="1" w:line="0" w:lineRule="auto"/>
    </w:pPr>
    <w:rPr>
      <w:sz w:val="2"/>
      <w:szCs w:val="2"/>
    </w:rPr>
  </w:style>
  <w:style w:type="paragraph" w:customStyle="1" w:styleId="pagerup">
    <w:name w:val="pager_up"/>
    <w:basedOn w:val="a"/>
    <w:rsid w:val="00DD4472"/>
    <w:pPr>
      <w:spacing w:before="100" w:beforeAutospacing="1" w:after="100" w:afterAutospacing="1"/>
    </w:pPr>
  </w:style>
  <w:style w:type="paragraph" w:customStyle="1" w:styleId="pagernone">
    <w:name w:val="pager_none"/>
    <w:basedOn w:val="a"/>
    <w:rsid w:val="00DD4472"/>
    <w:pPr>
      <w:spacing w:before="100" w:beforeAutospacing="1" w:after="100" w:afterAutospacing="1"/>
    </w:pPr>
  </w:style>
  <w:style w:type="paragraph" w:customStyle="1" w:styleId="blocks">
    <w:name w:val="blocks"/>
    <w:basedOn w:val="a"/>
    <w:rsid w:val="00DD4472"/>
    <w:pPr>
      <w:pBdr>
        <w:top w:val="single" w:sz="6" w:space="20" w:color="000000"/>
      </w:pBdr>
    </w:pPr>
  </w:style>
  <w:style w:type="paragraph" w:customStyle="1" w:styleId="block">
    <w:name w:val="block"/>
    <w:basedOn w:val="a"/>
    <w:rsid w:val="00DD4472"/>
    <w:pPr>
      <w:spacing w:line="210" w:lineRule="atLeast"/>
      <w:ind w:right="120"/>
    </w:pPr>
    <w:rPr>
      <w:rFonts w:ascii="Tahoma" w:hAnsi="Tahoma" w:cs="Tahoma"/>
      <w:color w:val="666666"/>
      <w:sz w:val="17"/>
      <w:szCs w:val="17"/>
    </w:rPr>
  </w:style>
  <w:style w:type="paragraph" w:customStyle="1" w:styleId="blockh01">
    <w:name w:val="block_h_01"/>
    <w:basedOn w:val="a"/>
    <w:rsid w:val="00DD4472"/>
    <w:pPr>
      <w:spacing w:after="195" w:line="225" w:lineRule="atLeast"/>
    </w:pPr>
    <w:rPr>
      <w:rFonts w:ascii="Tahoma" w:hAnsi="Tahoma" w:cs="Tahoma"/>
      <w:b/>
      <w:bCs/>
      <w:color w:val="000000"/>
      <w:sz w:val="20"/>
      <w:szCs w:val="20"/>
    </w:rPr>
  </w:style>
  <w:style w:type="paragraph" w:customStyle="1" w:styleId="blockh02">
    <w:name w:val="block_h_02"/>
    <w:basedOn w:val="a"/>
    <w:rsid w:val="00DD4472"/>
    <w:pPr>
      <w:spacing w:after="195" w:line="225" w:lineRule="atLeast"/>
    </w:pPr>
    <w:rPr>
      <w:rFonts w:ascii="Tahoma" w:hAnsi="Tahoma" w:cs="Tahoma"/>
      <w:b/>
      <w:bCs/>
      <w:color w:val="000000"/>
      <w:sz w:val="20"/>
      <w:szCs w:val="20"/>
    </w:rPr>
  </w:style>
  <w:style w:type="paragraph" w:customStyle="1" w:styleId="blockh03">
    <w:name w:val="block_h_03"/>
    <w:basedOn w:val="a"/>
    <w:rsid w:val="00DD4472"/>
    <w:pPr>
      <w:spacing w:after="195" w:line="225" w:lineRule="atLeast"/>
    </w:pPr>
    <w:rPr>
      <w:rFonts w:ascii="Tahoma" w:hAnsi="Tahoma" w:cs="Tahoma"/>
      <w:b/>
      <w:bCs/>
      <w:color w:val="000000"/>
      <w:sz w:val="20"/>
      <w:szCs w:val="20"/>
    </w:rPr>
  </w:style>
  <w:style w:type="paragraph" w:customStyle="1" w:styleId="blockdate">
    <w:name w:val="block_date"/>
    <w:basedOn w:val="a"/>
    <w:rsid w:val="00DD4472"/>
    <w:pPr>
      <w:spacing w:before="150" w:after="150"/>
    </w:pPr>
  </w:style>
  <w:style w:type="paragraph" w:customStyle="1" w:styleId="blockphoto">
    <w:name w:val="block_photo"/>
    <w:basedOn w:val="a"/>
    <w:rsid w:val="00DD4472"/>
    <w:pPr>
      <w:spacing w:before="150" w:after="150"/>
    </w:pPr>
  </w:style>
  <w:style w:type="paragraph" w:customStyle="1" w:styleId="blocktitle">
    <w:name w:val="block_title"/>
    <w:basedOn w:val="a"/>
    <w:rsid w:val="00DD4472"/>
    <w:pPr>
      <w:spacing w:before="150" w:after="75"/>
    </w:pPr>
    <w:rPr>
      <w:b/>
      <w:bCs/>
      <w:color w:val="000000"/>
    </w:rPr>
  </w:style>
  <w:style w:type="paragraph" w:customStyle="1" w:styleId="blocktext">
    <w:name w:val="block_text"/>
    <w:basedOn w:val="a"/>
    <w:rsid w:val="00DD4472"/>
    <w:pPr>
      <w:spacing w:before="75" w:after="180"/>
    </w:pPr>
  </w:style>
  <w:style w:type="paragraph" w:customStyle="1" w:styleId="blocklinks">
    <w:name w:val="block_links"/>
    <w:basedOn w:val="a"/>
    <w:rsid w:val="00DD4472"/>
    <w:pPr>
      <w:spacing w:before="180"/>
    </w:pPr>
  </w:style>
  <w:style w:type="paragraph" w:customStyle="1" w:styleId="blockfor3">
    <w:name w:val="block_for3"/>
    <w:basedOn w:val="a"/>
    <w:rsid w:val="00DD4472"/>
    <w:pPr>
      <w:ind w:left="360"/>
    </w:pPr>
  </w:style>
  <w:style w:type="paragraph" w:customStyle="1" w:styleId="bottom">
    <w:name w:val="bottom"/>
    <w:basedOn w:val="a"/>
    <w:rsid w:val="00DD4472"/>
    <w:pPr>
      <w:shd w:val="clear" w:color="auto" w:fill="205C82"/>
      <w:spacing w:before="100" w:beforeAutospacing="1" w:after="100" w:afterAutospacing="1"/>
    </w:pPr>
  </w:style>
  <w:style w:type="paragraph" w:customStyle="1" w:styleId="bottomhotlog">
    <w:name w:val="bottom_hotlog"/>
    <w:basedOn w:val="a"/>
    <w:rsid w:val="00DD4472"/>
    <w:pPr>
      <w:ind w:left="1005"/>
    </w:pPr>
  </w:style>
  <w:style w:type="paragraph" w:customStyle="1" w:styleId="bottommibok">
    <w:name w:val="bottom_mibok"/>
    <w:basedOn w:val="a"/>
    <w:rsid w:val="00DD4472"/>
    <w:pPr>
      <w:spacing w:before="100" w:beforeAutospacing="1" w:after="100" w:afterAutospacing="1" w:line="210" w:lineRule="atLeast"/>
    </w:pPr>
    <w:rPr>
      <w:rFonts w:ascii="Tahoma" w:hAnsi="Tahoma" w:cs="Tahoma"/>
      <w:color w:val="CCCCCC"/>
      <w:sz w:val="17"/>
      <w:szCs w:val="17"/>
    </w:rPr>
  </w:style>
  <w:style w:type="paragraph" w:customStyle="1" w:styleId="pagesearchinput">
    <w:name w:val="page_search_input"/>
    <w:basedOn w:val="a"/>
    <w:rsid w:val="00DD4472"/>
    <w:pPr>
      <w:pBdr>
        <w:top w:val="single" w:sz="6" w:space="0" w:color="CECFCE"/>
        <w:left w:val="single" w:sz="6" w:space="0" w:color="CECFCE"/>
        <w:bottom w:val="single" w:sz="6" w:space="0" w:color="CECFCE"/>
        <w:right w:val="single" w:sz="6" w:space="0" w:color="CECFCE"/>
      </w:pBdr>
      <w:shd w:val="clear" w:color="auto" w:fill="FFFFFF"/>
      <w:spacing w:before="100" w:beforeAutospacing="1" w:after="100" w:afterAutospacing="1"/>
    </w:pPr>
    <w:rPr>
      <w:color w:val="666666"/>
    </w:rPr>
  </w:style>
  <w:style w:type="paragraph" w:customStyle="1" w:styleId="pagesearchsubmit">
    <w:name w:val="page_search_submit"/>
    <w:basedOn w:val="a"/>
    <w:rsid w:val="00DD4472"/>
    <w:pPr>
      <w:spacing w:before="100" w:beforeAutospacing="1" w:after="100" w:afterAutospacing="1"/>
    </w:pPr>
    <w:rPr>
      <w:sz w:val="18"/>
      <w:szCs w:val="18"/>
    </w:rPr>
  </w:style>
  <w:style w:type="paragraph" w:customStyle="1" w:styleId="pagenewscalendar">
    <w:name w:val="page_news_calendar"/>
    <w:basedOn w:val="a"/>
    <w:rsid w:val="00DD4472"/>
    <w:pPr>
      <w:spacing w:before="100" w:beforeAutospacing="1" w:after="100" w:afterAutospacing="1"/>
    </w:pPr>
  </w:style>
  <w:style w:type="paragraph" w:customStyle="1" w:styleId="pagenewscalendarmonth">
    <w:name w:val="page_news_calendar_month"/>
    <w:basedOn w:val="a"/>
    <w:rsid w:val="00DD4472"/>
    <w:pPr>
      <w:spacing w:before="100" w:beforeAutospacing="1" w:after="100" w:afterAutospacing="1"/>
      <w:textAlignment w:val="top"/>
    </w:pPr>
  </w:style>
  <w:style w:type="paragraph" w:customStyle="1" w:styleId="pubsitelink">
    <w:name w:val="pub_site_link"/>
    <w:basedOn w:val="a"/>
    <w:rsid w:val="00DD4472"/>
    <w:pPr>
      <w:spacing w:before="375"/>
      <w:ind w:left="45"/>
    </w:pPr>
  </w:style>
  <w:style w:type="paragraph" w:customStyle="1" w:styleId="servicedesc">
    <w:name w:val="service_desc"/>
    <w:basedOn w:val="a"/>
    <w:rsid w:val="00DD4472"/>
    <w:pPr>
      <w:pBdr>
        <w:top w:val="single" w:sz="6" w:space="5" w:color="CECFCE"/>
      </w:pBdr>
      <w:spacing w:before="100" w:beforeAutospacing="1" w:after="100" w:afterAutospacing="1"/>
    </w:pPr>
  </w:style>
  <w:style w:type="paragraph" w:customStyle="1" w:styleId="searchtext1">
    <w:name w:val="search_text1"/>
    <w:basedOn w:val="a"/>
    <w:rsid w:val="00DD4472"/>
    <w:pPr>
      <w:shd w:val="clear" w:color="auto" w:fill="FFFFFF"/>
      <w:spacing w:before="180" w:line="270" w:lineRule="atLeast"/>
      <w:ind w:left="1800"/>
    </w:pPr>
    <w:rPr>
      <w:rFonts w:ascii="Tahoma" w:hAnsi="Tahoma" w:cs="Tahoma"/>
      <w:color w:val="205C82"/>
      <w:sz w:val="21"/>
      <w:szCs w:val="21"/>
    </w:rPr>
  </w:style>
  <w:style w:type="paragraph" w:customStyle="1" w:styleId="searchsubmit1">
    <w:name w:val="search_submit1"/>
    <w:basedOn w:val="a"/>
    <w:rsid w:val="00DD4472"/>
    <w:pPr>
      <w:spacing w:before="100" w:beforeAutospacing="1" w:after="100" w:afterAutospacing="1"/>
    </w:pPr>
  </w:style>
  <w:style w:type="table" w:styleId="a7">
    <w:name w:val="Table Grid"/>
    <w:basedOn w:val="a1"/>
    <w:rsid w:val="00DD44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DD4472"/>
    <w:rPr>
      <w:rFonts w:ascii="Tahoma" w:hAnsi="Tahoma" w:cs="Tahoma"/>
      <w:sz w:val="16"/>
      <w:szCs w:val="16"/>
    </w:rPr>
  </w:style>
  <w:style w:type="character" w:customStyle="1" w:styleId="a9">
    <w:name w:val="Текст выноски Знак"/>
    <w:basedOn w:val="a0"/>
    <w:link w:val="a8"/>
    <w:semiHidden/>
    <w:rsid w:val="00DD44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ninskoe.smo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4649</Words>
  <Characters>26501</Characters>
  <Application>Microsoft Office Word</Application>
  <DocSecurity>0</DocSecurity>
  <Lines>220</Lines>
  <Paragraphs>62</Paragraphs>
  <ScaleCrop>false</ScaleCrop>
  <Company>administraciya</Company>
  <LinksUpToDate>false</LinksUpToDate>
  <CharactersWithSpaces>31088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4</cp:revision>
  <cp:lastPrinted>2014-04-24T10:12:00Z</cp:lastPrinted>
  <dcterms:created xsi:type="dcterms:W3CDTF">2014-04-03T11:34:00Z</dcterms:created>
  <dcterms:modified xsi:type="dcterms:W3CDTF">2014-04-24T10:13:00Z</dcterms:modified>
</cp:coreProperties>
</file>