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Default="000B41E4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40F8" w:rsidRDefault="00D77416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="00A840F8"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(с 1 января 2023 года)</w:t>
      </w:r>
    </w:p>
    <w:p w:rsidR="00D77416" w:rsidRPr="00D77416" w:rsidRDefault="00D77416" w:rsidP="00CB2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установлены следующие размеры: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- 16 242 руб. (увеличен на 6,3 %);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временной нетрудоспособности;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пособия по беременности и родам;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единовременного пособия при рождении ребенка;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ежемесячного пособия по уходу за ребенком;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социального пособия на погребение.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самозанятые, с которыми заключены договоры гражданско-правового характера.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A840F8" w:rsidRPr="00D77416" w:rsidRDefault="00A840F8" w:rsidP="00CB2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указывать в трудовом договоре с иностранцем реквизиты полиса ДМС.</w:t>
      </w:r>
    </w:p>
    <w:p w:rsidR="00A840F8" w:rsidRDefault="00A840F8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1E4" w:rsidRPr="00D77416" w:rsidRDefault="000B41E4" w:rsidP="00CB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56D" w:rsidRDefault="0070756D" w:rsidP="00DF0B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70756D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3159E"/>
    <w:rsid w:val="000B41E4"/>
    <w:rsid w:val="0070756D"/>
    <w:rsid w:val="00A840F8"/>
    <w:rsid w:val="00CB293B"/>
    <w:rsid w:val="00D77416"/>
    <w:rsid w:val="00DF0B30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C005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2023-02-06T13:28:00Z</dcterms:modified>
</cp:coreProperties>
</file>