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85" w:rsidRDefault="002163C6" w:rsidP="009C488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488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Профилактика и противодействие экстремизму и терроризму</w:t>
      </w:r>
      <w:r w:rsidRPr="009C4885">
        <w:rPr>
          <w:rFonts w:ascii="Times New Roman" w:hAnsi="Times New Roman" w:cs="Times New Roman"/>
          <w:sz w:val="28"/>
          <w:szCs w:val="28"/>
        </w:rPr>
        <w:br/>
      </w:r>
      <w:r w:rsid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9C4885" w:rsidRDefault="009C4885" w:rsidP="009C4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2163C6"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протяжении последних двадцати лет Российская Федерация находится в состоянии постоянного противодействия экстремистским и террористическим угрозам. В настоящее время экстремизм и терроризм являются реальной угрозой национальной безопасности Российской Федерации. Сегодня принципиально важно, чтобы борьба с этим злом велась не в рамках периодических кампаний, а на постоянной основе.   </w:t>
      </w:r>
      <w:proofErr w:type="gramStart"/>
      <w:r w:rsidR="002163C6"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Важнейшим условием повышения эффективности противодействия экстремизму и терроризму является общегосударственная комплексная программа, включающая не только правоохранительный, но и политический, социальный, экономический, правовой, идеологический, пропагандистский, информационный, силовой, специальный (оперативный, розыскной, технический, охранный) и другие аспекты по устранению социальных условий, способствующих развитию экстремизма и террористических операций с учетом их типологии, форм подготовки и проведения, а также мониторинг текущего состояния и прогнозирования развития</w:t>
      </w:r>
      <w:proofErr w:type="gramEnd"/>
      <w:r w:rsidR="002163C6"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экстремизма и терроризма.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3C6"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основных и важнейших направлений противодействия экстремизму и терроризму в Российской Федерации в целом и на территориях отдельных субъектов Российской Федерации является профилактика, т.е. предупредительная работа по противодействию экстремистским проявлениям и угрозам терроризма.</w:t>
      </w:r>
      <w:r w:rsidR="002163C6" w:rsidRPr="009C4885">
        <w:rPr>
          <w:rFonts w:ascii="Times New Roman" w:hAnsi="Times New Roman" w:cs="Times New Roman"/>
          <w:sz w:val="28"/>
          <w:szCs w:val="28"/>
        </w:rPr>
        <w:br/>
      </w:r>
      <w:r w:rsidR="002163C6"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 Это система преодоления всех объективных и субъективных предпосылок возникновения проявлений экстремизма и терроризма, реализуемая путем целенаправленной деятельности всех институтов общества по устранению, уменьшению и нейтрализации факторов, определяющих существование экстремизма и возможностей совершения террористических преступлений.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3C6"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Профилактика экстремистской деятельности является важнейшим направлением противодействия экстремизму в нашем государстве. Эффективная борьба с экстремистскими проявлениями и терроризмом невозможна без проведения целенаправленной работы по профилактике экстремизма и терроризма, искоренению причин, порождающих и способствующих экстремизму и терроризму. </w:t>
      </w:r>
      <w:proofErr w:type="gramStart"/>
      <w:r w:rsidR="002163C6"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от тактики опережения, предупреждения и оперативного пресечения криминальной ситуации сегодня многое зависит в сфере противодействия экстремизму и терроризму в Российской Федерации</w:t>
      </w:r>
      <w:r w:rsidR="002163C6" w:rsidRPr="009C4885">
        <w:rPr>
          <w:rFonts w:ascii="Times New Roman" w:hAnsi="Times New Roman" w:cs="Times New Roman"/>
          <w:sz w:val="28"/>
          <w:szCs w:val="28"/>
        </w:rPr>
        <w:br/>
      </w:r>
      <w:r w:rsidR="002163C6"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ст. 2 Федерального закона от 25 июля 2002 г. № 114-ФЗ «О противодействии экстремистской деятельности» принцип приоритета мер, направленных на предупреждение экстремистской деятельности, является </w:t>
      </w:r>
      <w:r w:rsidR="002163C6"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одним из основных принципов противодействия экстремистской деятельности.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3C6"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Законом основными направлениями деятельности в сфере противодействия проявлениям экстремизма являются:</w:t>
      </w:r>
    </w:p>
    <w:p w:rsidR="009C4885" w:rsidRDefault="002163C6" w:rsidP="009C4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- противодействие криминогенным процессам в обществе, возникающим на почве экстремизма, профилактика правонарушений экстремистской направленности;</w:t>
      </w:r>
      <w:r w:rsidRPr="009C4885">
        <w:rPr>
          <w:rFonts w:ascii="Times New Roman" w:hAnsi="Times New Roman" w:cs="Times New Roman"/>
          <w:sz w:val="28"/>
          <w:szCs w:val="28"/>
        </w:rPr>
        <w:br/>
      </w: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- выявление и анализ причин и условий, способствующих совершению правонарушений экстремистской направленности, принятие мер по их устранению;</w:t>
      </w:r>
      <w:r w:rsidRPr="009C4885">
        <w:rPr>
          <w:rFonts w:ascii="Times New Roman" w:hAnsi="Times New Roman" w:cs="Times New Roman"/>
          <w:sz w:val="28"/>
          <w:szCs w:val="28"/>
        </w:rPr>
        <w:br/>
      </w: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- установление и пресечение фактов приготовления и покушения на преступление, совершаемых на почве экстремизма, а также принятие к лицам, их совершившим, мер в соответствии с законодательством Российской Федерации;</w:t>
      </w:r>
      <w:proofErr w:type="gramEnd"/>
      <w:r w:rsidRPr="009C4885">
        <w:rPr>
          <w:rFonts w:ascii="Times New Roman" w:hAnsi="Times New Roman" w:cs="Times New Roman"/>
          <w:sz w:val="28"/>
          <w:szCs w:val="28"/>
        </w:rPr>
        <w:br/>
      </w: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- установление лиц, противоправные действия которых не содержат признаков преступления экстремистской направленности, но дают основания для принятия к ним мер профилактического воздействия;</w:t>
      </w:r>
      <w:r w:rsidRPr="009C4885">
        <w:rPr>
          <w:rFonts w:ascii="Times New Roman" w:hAnsi="Times New Roman" w:cs="Times New Roman"/>
          <w:sz w:val="28"/>
          <w:szCs w:val="28"/>
        </w:rPr>
        <w:br/>
      </w: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- привлечение к работе по противодействию проявлениям экстремизма общественных организаций и отдельных граждан.</w:t>
      </w:r>
      <w:r w:rsidRPr="009C4885">
        <w:rPr>
          <w:rFonts w:ascii="Times New Roman" w:hAnsi="Times New Roman" w:cs="Times New Roman"/>
          <w:sz w:val="28"/>
          <w:szCs w:val="28"/>
        </w:rPr>
        <w:br/>
      </w:r>
      <w:r w:rsidRPr="009C4885">
        <w:rPr>
          <w:rFonts w:ascii="Times New Roman" w:hAnsi="Times New Roman" w:cs="Times New Roman"/>
          <w:sz w:val="28"/>
          <w:szCs w:val="28"/>
        </w:rPr>
        <w:br/>
      </w: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 Основными принципами, на основании которых осуществляется противодействие проявлениям экстремизма, являются:</w:t>
      </w:r>
      <w:r w:rsidRPr="009C4885">
        <w:rPr>
          <w:rFonts w:ascii="Times New Roman" w:hAnsi="Times New Roman" w:cs="Times New Roman"/>
          <w:sz w:val="28"/>
          <w:szCs w:val="28"/>
        </w:rPr>
        <w:br/>
      </w: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законность - строгое соблюдение в процессе </w:t>
      </w:r>
      <w:proofErr w:type="gramStart"/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 мер противодействия требований Конституции</w:t>
      </w:r>
      <w:proofErr w:type="gramEnd"/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РФ, ратифицированных Россией международных договоров и соглашений, федеральных конституционных, федеральных законов и подзаконных нормативных актов;</w:t>
      </w:r>
      <w:r w:rsidRPr="009C4885">
        <w:rPr>
          <w:rFonts w:ascii="Times New Roman" w:hAnsi="Times New Roman" w:cs="Times New Roman"/>
          <w:sz w:val="28"/>
          <w:szCs w:val="28"/>
        </w:rPr>
        <w:br/>
      </w: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- комплексность - объединение усилий основных субъектов предупредительной деятельности в противодействии проявлениям экстремизма;</w:t>
      </w:r>
      <w:r w:rsidRPr="009C4885">
        <w:rPr>
          <w:rFonts w:ascii="Times New Roman" w:hAnsi="Times New Roman" w:cs="Times New Roman"/>
          <w:sz w:val="28"/>
          <w:szCs w:val="28"/>
        </w:rPr>
        <w:br/>
      </w: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- оптимальность - достижение при наименьших материальных, финансовых, ресурсных затратах наибольших результатов в деятельности по противодействию экстремизму;</w:t>
      </w:r>
      <w:r w:rsidRPr="009C4885">
        <w:rPr>
          <w:rFonts w:ascii="Times New Roman" w:hAnsi="Times New Roman" w:cs="Times New Roman"/>
          <w:sz w:val="28"/>
          <w:szCs w:val="28"/>
        </w:rPr>
        <w:br/>
      </w: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оперативность - осуществление предупредительных мер, адекватных криминологической ситуации.</w:t>
      </w:r>
      <w:r w:rsidRPr="009C4885">
        <w:rPr>
          <w:rFonts w:ascii="Times New Roman" w:hAnsi="Times New Roman" w:cs="Times New Roman"/>
          <w:sz w:val="28"/>
          <w:szCs w:val="28"/>
        </w:rPr>
        <w:br/>
      </w: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       Противодействие экстремистской деятельности (в том числе деятельности неформальных молодежных организаций (группировок) экстремистско-националистической направленности и экстремистских сообществ), преступлениям экстремистской направленности должно быть комплексным, ориентированным на их пресечение не только уголовно-правовыми, но и предупредительно-профилактическими мерами. Поэтому </w:t>
      </w: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предупреждение экстремизма путем использования возможностей всех государственных структур и общественных объединений является одним из основных направлений государственной политики в данной сфере.</w:t>
      </w:r>
      <w:r w:rsidRPr="009C4885">
        <w:rPr>
          <w:rFonts w:ascii="Times New Roman" w:hAnsi="Times New Roman" w:cs="Times New Roman"/>
          <w:sz w:val="28"/>
          <w:szCs w:val="28"/>
        </w:rPr>
        <w:br/>
      </w:r>
      <w:r w:rsidRPr="009C4885">
        <w:rPr>
          <w:rFonts w:ascii="Times New Roman" w:hAnsi="Times New Roman" w:cs="Times New Roman"/>
          <w:sz w:val="28"/>
          <w:szCs w:val="28"/>
        </w:rPr>
        <w:br/>
      </w: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 Федеральный закон от 6 марта 2006 года № 35-ФЗ «О противодействии терроризму»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терроризма. В Федеральном законе «О противодействии терроризму» заложено принципиально новое определение понятия «терроризм», включившее в свой состав термин «идеология насилия», что фактически послужило законодательным и теоретическим обоснованием необходимости существования наряду с институтами борьбы с терроризмом институтов предупреждения и профилактики терроризма.</w:t>
      </w:r>
      <w:r w:rsidRPr="009C4885">
        <w:rPr>
          <w:rFonts w:ascii="Times New Roman" w:hAnsi="Times New Roman" w:cs="Times New Roman"/>
          <w:sz w:val="28"/>
          <w:szCs w:val="28"/>
        </w:rPr>
        <w:br/>
      </w: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 Противодействие терроризму в Российской Федерации основывается на следующих основных принципах:</w:t>
      </w:r>
    </w:p>
    <w:p w:rsidR="009C4885" w:rsidRDefault="002163C6" w:rsidP="009C4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обеспечение и защита основных прав и свобод человека и гражданина;</w:t>
      </w:r>
      <w:r w:rsidRPr="009C4885">
        <w:rPr>
          <w:rFonts w:ascii="Times New Roman" w:hAnsi="Times New Roman" w:cs="Times New Roman"/>
          <w:sz w:val="28"/>
          <w:szCs w:val="28"/>
        </w:rPr>
        <w:br/>
      </w: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законность; приоритет защиты прав и законных интересов лиц, подвергающихся террористической опасности;</w:t>
      </w:r>
    </w:p>
    <w:p w:rsidR="009C4885" w:rsidRDefault="002163C6" w:rsidP="009C4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- неотвратимость наказания за осуществление террористической деятельности;</w:t>
      </w:r>
    </w:p>
    <w:p w:rsidR="009C4885" w:rsidRDefault="002163C6" w:rsidP="009C4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-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9C4885" w:rsidRDefault="002163C6" w:rsidP="009C4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-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 приоритет мер предупреждения терроризма;</w:t>
      </w:r>
      <w:r w:rsidRPr="009C4885">
        <w:rPr>
          <w:rFonts w:ascii="Times New Roman" w:hAnsi="Times New Roman" w:cs="Times New Roman"/>
          <w:sz w:val="28"/>
          <w:szCs w:val="28"/>
        </w:rPr>
        <w:br/>
      </w: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единоначалие в руководстве привлекаемыми силами и средствами при проведении </w:t>
      </w:r>
      <w:proofErr w:type="spellStart"/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контртеррористических</w:t>
      </w:r>
      <w:proofErr w:type="spellEnd"/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операций;</w:t>
      </w:r>
      <w:r w:rsidRPr="009C4885">
        <w:rPr>
          <w:rFonts w:ascii="Times New Roman" w:hAnsi="Times New Roman" w:cs="Times New Roman"/>
          <w:sz w:val="28"/>
          <w:szCs w:val="28"/>
        </w:rPr>
        <w:br/>
      </w: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- сочетание гласных и негласных методов противодействия терроризму;</w:t>
      </w:r>
      <w:r w:rsidRPr="009C4885">
        <w:rPr>
          <w:rFonts w:ascii="Times New Roman" w:hAnsi="Times New Roman" w:cs="Times New Roman"/>
          <w:sz w:val="28"/>
          <w:szCs w:val="28"/>
        </w:rPr>
        <w:br/>
      </w: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- 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  <w:proofErr w:type="gramEnd"/>
    </w:p>
    <w:p w:rsidR="009C4885" w:rsidRDefault="002163C6" w:rsidP="009C4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- недопустимость политических уступок террористам;</w:t>
      </w:r>
      <w:r w:rsidRPr="009C4885">
        <w:rPr>
          <w:rFonts w:ascii="Times New Roman" w:hAnsi="Times New Roman" w:cs="Times New Roman"/>
          <w:sz w:val="28"/>
          <w:szCs w:val="28"/>
        </w:rPr>
        <w:br/>
      </w: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- минимизация и (или) ликвидация последствий проявлений терроризма;</w:t>
      </w:r>
      <w:r w:rsidRPr="009C4885">
        <w:rPr>
          <w:rFonts w:ascii="Times New Roman" w:hAnsi="Times New Roman" w:cs="Times New Roman"/>
          <w:sz w:val="28"/>
          <w:szCs w:val="28"/>
        </w:rPr>
        <w:br/>
      </w: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- соразмерность мер противодействия терроризму степени террористической опасности.</w:t>
      </w:r>
      <w:r w:rsidRPr="009C4885">
        <w:rPr>
          <w:rFonts w:ascii="Times New Roman" w:hAnsi="Times New Roman" w:cs="Times New Roman"/>
          <w:sz w:val="28"/>
          <w:szCs w:val="28"/>
        </w:rPr>
        <w:br/>
      </w:r>
      <w:r w:rsidRPr="009C4885">
        <w:rPr>
          <w:rFonts w:ascii="Times New Roman" w:hAnsi="Times New Roman" w:cs="Times New Roman"/>
          <w:sz w:val="28"/>
          <w:szCs w:val="28"/>
        </w:rPr>
        <w:br/>
      </w: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       Вместе с тем потенциальная угроза совершения экстремистских акций </w:t>
      </w: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 стороны имеющихся неформальных молодежных и религиозных объединений существует.</w:t>
      </w:r>
      <w:r w:rsidRPr="009C4885">
        <w:rPr>
          <w:rFonts w:ascii="Times New Roman" w:hAnsi="Times New Roman" w:cs="Times New Roman"/>
          <w:sz w:val="28"/>
          <w:szCs w:val="28"/>
        </w:rPr>
        <w:br/>
      </w: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 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экстремизму.</w:t>
      </w:r>
      <w:r w:rsidRPr="009C4885">
        <w:rPr>
          <w:rFonts w:ascii="Times New Roman" w:hAnsi="Times New Roman" w:cs="Times New Roman"/>
          <w:sz w:val="28"/>
          <w:szCs w:val="28"/>
        </w:rPr>
        <w:br/>
      </w: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 Основная задача заключается в том, чтобы на фоне сохранения и укрепления силовой составляющей борьбы с конкретными террористическими проявлениями кардинально повысить эффективность противодействия идеологии терроризма, поставить надежные барьеры на путях ее проникновения в общественное сознание.</w:t>
      </w:r>
      <w:r w:rsidRPr="009C4885">
        <w:rPr>
          <w:rFonts w:ascii="Times New Roman" w:hAnsi="Times New Roman" w:cs="Times New Roman"/>
          <w:sz w:val="28"/>
          <w:szCs w:val="28"/>
        </w:rPr>
        <w:br/>
      </w: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 Конечная цель этой работы - изменить правовую психологию людей, добиться отторжения абсолютным большинством населения самой мысли о возможности применения экстремистских и террористических методов для разрешения территориальных, социальных, конфессиональных, культурных и любых других проблем и противоречий.</w:t>
      </w:r>
    </w:p>
    <w:p w:rsidR="009C4885" w:rsidRDefault="002163C6" w:rsidP="009C4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8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Профилактика экстремизма и терроризма</w:t>
      </w:r>
    </w:p>
    <w:p w:rsidR="009C4885" w:rsidRDefault="002163C6" w:rsidP="009C4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настоящее время экстремизм и терроризм являются реальной угрозой национальной безопасности Российской Федерации. Экстремизм - это исключительно большая опасность, способная расшатать любое, даже самое стабильное и благополучное, общество.</w:t>
      </w:r>
      <w:r w:rsidRPr="009C4885">
        <w:rPr>
          <w:rFonts w:ascii="Times New Roman" w:hAnsi="Times New Roman" w:cs="Times New Roman"/>
          <w:sz w:val="28"/>
          <w:szCs w:val="28"/>
        </w:rPr>
        <w:br/>
      </w: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 Одним из ключевых направлений борьбы с экстремистскими и террористическими проявлениями в общественной среде выступает их профилактика.</w:t>
      </w:r>
      <w:r w:rsidRPr="009C4885">
        <w:rPr>
          <w:rFonts w:ascii="Times New Roman" w:hAnsi="Times New Roman" w:cs="Times New Roman"/>
          <w:sz w:val="28"/>
          <w:szCs w:val="28"/>
        </w:rPr>
        <w:br/>
      </w: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       Особенно важно проведение такой профилактической работы в среде молодежи, так как именно молодое поколение, в силу целого ряда различных факторов, является наиболее уязвимым в плане подверженности негативному влиянию разнообразных </w:t>
      </w:r>
      <w:proofErr w:type="spellStart"/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антисоциальных</w:t>
      </w:r>
      <w:proofErr w:type="spellEnd"/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криминальных групп. 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российской молодежи. Между тем, данные идеи в молодежной среде получают значительное распространение.</w:t>
      </w:r>
      <w:r w:rsidRPr="009C4885">
        <w:rPr>
          <w:rFonts w:ascii="Times New Roman" w:hAnsi="Times New Roman" w:cs="Times New Roman"/>
          <w:sz w:val="28"/>
          <w:szCs w:val="28"/>
        </w:rPr>
        <w:br/>
      </w: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       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 зачастую </w:t>
      </w: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даже не задумываются о том, что участвуя в деятельности подобных формирований, они не только не решают свои существующие проблемы, но и создают себе многочисленные новые, по сути, уничтожают свое будущее.</w:t>
      </w:r>
      <w:r w:rsidRPr="009C4885">
        <w:rPr>
          <w:rFonts w:ascii="Times New Roman" w:hAnsi="Times New Roman" w:cs="Times New Roman"/>
          <w:sz w:val="28"/>
          <w:szCs w:val="28"/>
        </w:rPr>
        <w:br/>
      </w: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Безусловно, проводить профилактику экстремизма и терроризма среди молодежи намного выгоднее, чем ликвидировать последствия подобных явлений. Можно, в частности, предложить следующие действия, направленные на уменьшение радикальных проявлений в молодежной среде:</w:t>
      </w:r>
      <w:r w:rsidRPr="009C4885">
        <w:rPr>
          <w:rFonts w:ascii="Times New Roman" w:hAnsi="Times New Roman" w:cs="Times New Roman"/>
          <w:sz w:val="28"/>
          <w:szCs w:val="28"/>
        </w:rPr>
        <w:br/>
      </w:r>
      <w:r w:rsidRPr="009C4885">
        <w:rPr>
          <w:rFonts w:ascii="Times New Roman" w:hAnsi="Times New Roman" w:cs="Times New Roman"/>
          <w:sz w:val="28"/>
          <w:szCs w:val="28"/>
        </w:rPr>
        <w:br/>
      </w: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 Первое - проведение комплексных мероприятий по формированию правовой культуры в молодежной среде. В частности, этому могло бы способствовать существенное расширение юридической составляющей в воспитании и образовании. Знание своих собственных прав и свобод будет способствовать развитию у молодого поколения чувства уважения к правам и свободам других лиц, в том числе к их жизни, здоровью и достоинству.</w:t>
      </w:r>
      <w:r w:rsidRPr="009C4885">
        <w:rPr>
          <w:rFonts w:ascii="Times New Roman" w:hAnsi="Times New Roman" w:cs="Times New Roman"/>
          <w:sz w:val="28"/>
          <w:szCs w:val="28"/>
        </w:rPr>
        <w:br/>
      </w: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 Второе - воспитание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 Часть 2 статьи 19 Конституции Российской Федерации запрещает любые формы ограничения прав граждан по признакам социальной, расовой, национальной, языковой и религиозной принадлежности. И у каждого человека с детства должна закладываться мысль о том, что нужно уважать всех людей, независимо от каких - либо обстоятельств, нельзя делить людей по любым признакам. Это поможет противодействовать различным видам религиозного, национального и социального экстремизма.</w:t>
      </w:r>
      <w:r w:rsidRPr="009C4885">
        <w:rPr>
          <w:rFonts w:ascii="Times New Roman" w:hAnsi="Times New Roman" w:cs="Times New Roman"/>
          <w:sz w:val="28"/>
          <w:szCs w:val="28"/>
        </w:rPr>
        <w:br/>
      </w: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 Третье - совершенствование вопросов досуга и отдыха молодежи. Не секрет, что многие молодые люди попадают в различные радикальные организации во многом, из-за отсутствия желания, а нередко и возможности проводить свое свободное время с пользой для души и тела. В частности, государству необходимо заботиться о том, чтобы не только в крупных городах, но и в самых небольших населенных пунктах активно действовали клубы, дома культуры, кинотеатры, музеи и другие социально-культурные заведения. Необходимо также активнее пропагандировать в молодежной среде здоровый образ жизни, занятия спортом и физической культурой. Важно заметить, что перечисленные мероприятия должны быть доступны всей молодежи и в материальном плане.</w:t>
      </w:r>
      <w:r w:rsidRPr="009C4885">
        <w:rPr>
          <w:rFonts w:ascii="Times New Roman" w:hAnsi="Times New Roman" w:cs="Times New Roman"/>
          <w:sz w:val="28"/>
          <w:szCs w:val="28"/>
        </w:rPr>
        <w:br/>
      </w: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 Четвертое - повышение уровня социальной и материальной защищенности молодежи, помощь в трудоустройстве молодых специалистов, поддержка жилищных программ для молодежи.</w:t>
      </w:r>
      <w:r w:rsidRPr="009C4885">
        <w:rPr>
          <w:rFonts w:ascii="Times New Roman" w:hAnsi="Times New Roman" w:cs="Times New Roman"/>
          <w:sz w:val="28"/>
          <w:szCs w:val="28"/>
        </w:rPr>
        <w:br/>
      </w: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           Данные меры помогут молодым людям осознать, что государство заботится о них, и нет необходимости совершать противозаконные действия</w:t>
      </w:r>
      <w:proofErr w:type="gramStart"/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9C4885">
        <w:rPr>
          <w:rFonts w:ascii="Times New Roman" w:hAnsi="Times New Roman" w:cs="Times New Roman"/>
          <w:sz w:val="28"/>
          <w:szCs w:val="28"/>
        </w:rPr>
        <w:t xml:space="preserve"> Н</w:t>
      </w: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аиболее эффективным средством массового информационного воздействия террористов на молодежь в последнее время становится Интернет. Причины популярности Интернета преступниками - легкий доступ к аудитории, обеспечение анонимной коммуникации, слабое регулирование этого вопроса на государственном уровне, глобальное распространение, высокая скорость передачи информации, дешевизна и простота в использовании, </w:t>
      </w:r>
      <w:proofErr w:type="spellStart"/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мультимедийные</w:t>
      </w:r>
      <w:proofErr w:type="spellEnd"/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возможности.</w:t>
      </w:r>
      <w:r w:rsidR="009C4885">
        <w:rPr>
          <w:rFonts w:ascii="Times New Roman" w:hAnsi="Times New Roman" w:cs="Times New Roman"/>
          <w:sz w:val="28"/>
          <w:szCs w:val="28"/>
        </w:rPr>
        <w:t xml:space="preserve"> </w:t>
      </w: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Экстремистские ресурсы широко используют средства психологической войны, в том числе дезинформацию, запугивание, манипуляцию общественным сознанием, подмену понятий и фактов. На </w:t>
      </w:r>
      <w:proofErr w:type="spellStart"/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интернет-ресурсах</w:t>
      </w:r>
      <w:proofErr w:type="spellEnd"/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террористических организаций освещается психологический ущерб, наносимый государствам-объектам атаки в результате </w:t>
      </w:r>
      <w:proofErr w:type="spellStart"/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терактов</w:t>
      </w:r>
      <w:proofErr w:type="gramStart"/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.Т</w:t>
      </w:r>
      <w:proofErr w:type="gramEnd"/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еррористические</w:t>
      </w:r>
      <w:proofErr w:type="spellEnd"/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организации, в том числе действующие в России, используют Интернет для вербовки новых членов, включая террористов-смертников из числа как исламистов, так и </w:t>
      </w:r>
      <w:proofErr w:type="spellStart"/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экстремистски</w:t>
      </w:r>
      <w:proofErr w:type="spellEnd"/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настроенной молодежи с целью привлечения их сначала в радикальный ислам, а затем и в противоправную деятельность. Кроме того, Интернет используется для формирования лояльно настроенной среды, играющей активную роль в поддержке террористических организаций.</w:t>
      </w:r>
      <w:r w:rsidR="009C4885">
        <w:rPr>
          <w:rFonts w:ascii="Times New Roman" w:hAnsi="Times New Roman" w:cs="Times New Roman"/>
          <w:sz w:val="28"/>
          <w:szCs w:val="28"/>
        </w:rPr>
        <w:t xml:space="preserve"> </w:t>
      </w: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во всемирной сети представлены практически все типы организаций, применяющих в своей деятельности экстремистские и террористические методы. Число сайтов, содержащих материалы экстремистского характера, превышает семь тысяч, в том числе более ста пятидесяти русскоязычных, и оно постоянно растет.</w:t>
      </w:r>
      <w:r w:rsidRPr="009C4885">
        <w:rPr>
          <w:rFonts w:ascii="Times New Roman" w:hAnsi="Times New Roman" w:cs="Times New Roman"/>
          <w:sz w:val="28"/>
          <w:szCs w:val="28"/>
        </w:rPr>
        <w:br/>
      </w: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Спецслужбами и правоохранительными органами фиксируется использование идеологами террористических организаций все новых и новых средств коммуникации для наибольшего охвата аудитории. Так, параллельно с развитием сервисов мобильной связи делаются доступными скачивание экстремистской литературы на мобильный телефон, соответствующие </w:t>
      </w:r>
      <w:proofErr w:type="spellStart"/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E-mail</w:t>
      </w:r>
      <w:proofErr w:type="spellEnd"/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, MMS и SMS-рассылки и т.д.</w:t>
      </w:r>
      <w:r w:rsidRPr="009C4885">
        <w:rPr>
          <w:rFonts w:ascii="Times New Roman" w:hAnsi="Times New Roman" w:cs="Times New Roman"/>
          <w:sz w:val="28"/>
          <w:szCs w:val="28"/>
        </w:rPr>
        <w:br/>
      </w: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Наряду с использованием новейших информационных технологий экстремистскими и террористическими организациями в целях вербовки молодежи также задействуются и традиционные каналы социального взаимодействия.</w:t>
      </w:r>
      <w:r w:rsidR="009C4885">
        <w:rPr>
          <w:rFonts w:ascii="Times New Roman" w:hAnsi="Times New Roman" w:cs="Times New Roman"/>
          <w:sz w:val="28"/>
          <w:szCs w:val="28"/>
        </w:rPr>
        <w:t xml:space="preserve"> </w:t>
      </w: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Значительным идеологическим ресурсом экстремистов, террористов и </w:t>
      </w:r>
      <w:proofErr w:type="spellStart"/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бандподполий</w:t>
      </w:r>
      <w:proofErr w:type="spellEnd"/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обучение молодых граждан России в зарубежных теологических учебных заведениях. Основная категория обучающихся - молодые люди в возрасте 20-25 лет.</w:t>
      </w:r>
      <w:r w:rsidRPr="009C4885">
        <w:rPr>
          <w:rFonts w:ascii="Times New Roman" w:hAnsi="Times New Roman" w:cs="Times New Roman"/>
          <w:sz w:val="28"/>
          <w:szCs w:val="28"/>
        </w:rPr>
        <w:br/>
      </w: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       </w:t>
      </w:r>
      <w:proofErr w:type="gramStart"/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противодействия этим негативным тенденциям органы </w:t>
      </w: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государственной власти, местного самоуправления с привлечением возможности гражданского общества должны сосредоточить свои усилия на работе по следующим направлениям:</w:t>
      </w:r>
      <w:r w:rsidR="009C4885">
        <w:rPr>
          <w:rFonts w:ascii="Times New Roman" w:hAnsi="Times New Roman" w:cs="Times New Roman"/>
          <w:sz w:val="28"/>
          <w:szCs w:val="28"/>
        </w:rPr>
        <w:t xml:space="preserve"> </w:t>
      </w: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- информационно-аналитическое обеспечение противодействия терроризму и экстремизму (выпуск всевозможных памяток, брошюр, книг, обращений, плакатов, социальной рекламы, объективные публикации в прессе о деятельности правоохранительных органов, оперативных штабов и антитеррористических комиссий, создание тематических документальных фильмов и видеороликов и т</w:t>
      </w:r>
      <w:proofErr w:type="gramEnd"/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.д.);</w:t>
      </w:r>
    </w:p>
    <w:p w:rsidR="009C4885" w:rsidRDefault="002163C6" w:rsidP="009C4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пропагандистское обеспечение (своевременное доведение объективной информации о результатах деятельности в указанной сфере); </w:t>
      </w:r>
      <w:proofErr w:type="spellStart"/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контрпропагандистское</w:t>
      </w:r>
      <w:proofErr w:type="spellEnd"/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(адекватная и своевременная реакция на дезинформацию, выступления, высказывания прекративших свою преступную деятельность главарей </w:t>
      </w:r>
      <w:proofErr w:type="spellStart"/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бандформирований</w:t>
      </w:r>
      <w:proofErr w:type="spellEnd"/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распространение листовок и пропагандистской литературы);</w:t>
      </w:r>
    </w:p>
    <w:p w:rsidR="009C4885" w:rsidRDefault="002163C6" w:rsidP="009C4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- идеологическое (формирование религиозной и межнациональной терпимости, патриотизма, здорового образа жизни, приоритетов общечеловеческих ценностей и т.д.);</w:t>
      </w:r>
    </w:p>
    <w:p w:rsidR="009C4885" w:rsidRDefault="002163C6" w:rsidP="009C4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- организационное (содействие деятельности общественных и религиозных объединений традиционной конструктивной, в том числе антитеррористической, направленности;</w:t>
      </w:r>
    </w:p>
    <w:p w:rsidR="009C4885" w:rsidRDefault="002163C6" w:rsidP="009C4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- взаимодействие со СМИ, проведение конференций, слётов, «круглых столов», конкурсов на лучшие материалы антитеррористического характера и т.д.);</w:t>
      </w:r>
    </w:p>
    <w:p w:rsidR="009C4885" w:rsidRDefault="002163C6" w:rsidP="009C4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885">
        <w:rPr>
          <w:rFonts w:ascii="Times New Roman" w:hAnsi="Times New Roman" w:cs="Times New Roman"/>
          <w:sz w:val="28"/>
          <w:szCs w:val="28"/>
          <w:shd w:val="clear" w:color="auto" w:fill="FFFFFF"/>
        </w:rPr>
        <w:t>- образовательное направление (создание системы подготовки специалистов, в том числе из числа гражданских лиц, в области информационного противодействия терроризму).</w:t>
      </w:r>
    </w:p>
    <w:p w:rsidR="00D1567B" w:rsidRPr="009C4885" w:rsidRDefault="002163C6" w:rsidP="009C4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885">
        <w:rPr>
          <w:rFonts w:ascii="Times New Roman" w:hAnsi="Times New Roman" w:cs="Times New Roman"/>
          <w:sz w:val="28"/>
          <w:szCs w:val="28"/>
        </w:rPr>
        <w:br/>
      </w:r>
    </w:p>
    <w:sectPr w:rsidR="00D1567B" w:rsidRPr="009C4885" w:rsidSect="0065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3C6"/>
    <w:rsid w:val="002163C6"/>
    <w:rsid w:val="00653B63"/>
    <w:rsid w:val="009C4885"/>
    <w:rsid w:val="00D1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B5F61-606C-4946-B210-4A3C2B45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2347</Words>
  <Characters>13379</Characters>
  <Application>Microsoft Office Word</Application>
  <DocSecurity>0</DocSecurity>
  <Lines>111</Lines>
  <Paragraphs>31</Paragraphs>
  <ScaleCrop>false</ScaleCrop>
  <Company>Microsoft</Company>
  <LinksUpToDate>false</LinksUpToDate>
  <CharactersWithSpaces>15695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5</cp:revision>
  <dcterms:created xsi:type="dcterms:W3CDTF">2018-03-22T11:39:00Z</dcterms:created>
  <dcterms:modified xsi:type="dcterms:W3CDTF">2018-03-22T12:17:00Z</dcterms:modified>
</cp:coreProperties>
</file>