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D9" w:rsidRDefault="001763D9" w:rsidP="001763D9">
      <w:pPr>
        <w:shd w:val="clear" w:color="auto" w:fill="FFFFFF" w:themeFill="background1"/>
      </w:pPr>
    </w:p>
    <w:p w:rsidR="001763D9" w:rsidRDefault="001763D9" w:rsidP="001763D9">
      <w:pPr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5F594A"/>
        </w:rPr>
      </w:pP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Правила</w:t>
      </w:r>
      <w:r>
        <w:rPr>
          <w:color w:val="22272F"/>
          <w:sz w:val="34"/>
          <w:szCs w:val="34"/>
        </w:rPr>
        <w:br/>
        <w:t>по борьбе с гриппом птиц</w:t>
      </w:r>
      <w:r>
        <w:rPr>
          <w:color w:val="22272F"/>
          <w:sz w:val="34"/>
          <w:szCs w:val="34"/>
        </w:rPr>
        <w:br/>
        <w:t>(утв.</w:t>
      </w:r>
      <w:r>
        <w:rPr>
          <w:rStyle w:val="apple-converted-space"/>
          <w:color w:val="22272F"/>
          <w:sz w:val="34"/>
          <w:szCs w:val="34"/>
        </w:rPr>
        <w:t> </w:t>
      </w:r>
      <w:hyperlink r:id="rId4" w:anchor="/document/12146650/entry/0" w:history="1">
        <w:r>
          <w:rPr>
            <w:rStyle w:val="a3"/>
            <w:color w:val="734C9B"/>
            <w:sz w:val="34"/>
            <w:szCs w:val="34"/>
            <w:u w:val="none"/>
          </w:rPr>
          <w:t>приказом</w:t>
        </w:r>
      </w:hyperlink>
      <w:r>
        <w:rPr>
          <w:rStyle w:val="apple-converted-space"/>
          <w:color w:val="22272F"/>
          <w:sz w:val="34"/>
          <w:szCs w:val="34"/>
        </w:rPr>
        <w:t> </w:t>
      </w:r>
      <w:r>
        <w:rPr>
          <w:color w:val="22272F"/>
          <w:sz w:val="34"/>
          <w:szCs w:val="34"/>
        </w:rPr>
        <w:t>Минсельхоза РФ от 27 марта 2006 г. N 90)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I. Область применения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1. Настоящие Правила определяют порядок проведения мероприятий по предупреждению заражения, ограничению распространения и искоренению гриппа среди птиц, выращиваемых или содержащихся в неволе с целью производства мяса, яиц или другой продукции, а также с племенной целью для воспроизводства данной категории птиц (далее - домашняя птица) и других птиц, содержащихся в неволе.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II. Общие сведения о болезни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5" w:anchor="/document/2161566/entry/21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2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6" w:anchor="/document/5221505/entry/10002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2. Характеристика болезни. Грипп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(далее - грипп птиц) представляет собой болезнь домашних и диких птиц различных видов, способную протекать в форме эпизоотий, которыми называют такое количественное выражение распространения заразных болезней, при котором болезнь способна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При этом некоторые вирусы гриппа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способны инфицировать людей и вызывать у них болезнь различной степени тяжести вплоть до смертельной.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 xml:space="preserve">Этиологическим агентом болезни является относящийся к семейству </w:t>
      </w:r>
      <w:proofErr w:type="spellStart"/>
      <w:r>
        <w:rPr>
          <w:color w:val="22272F"/>
        </w:rPr>
        <w:t>ортомиксовирусов</w:t>
      </w:r>
      <w:proofErr w:type="spellEnd"/>
      <w:r>
        <w:rPr>
          <w:color w:val="22272F"/>
        </w:rPr>
        <w:t xml:space="preserve"> вирус гриппа птиц, который обладает значительной изменчивостью структуры чужеродных для организма белков (далее - </w:t>
      </w:r>
      <w:proofErr w:type="spellStart"/>
      <w:r>
        <w:rPr>
          <w:color w:val="22272F"/>
        </w:rPr>
        <w:t>антигенная</w:t>
      </w:r>
      <w:proofErr w:type="spellEnd"/>
      <w:r>
        <w:rPr>
          <w:color w:val="22272F"/>
        </w:rPr>
        <w:t xml:space="preserve"> вариабельность) и имеет несколько подтипов, различающихся по способностям антигенов вызывать в организме синтез специфических иммуноглобулинов-антител и вступать во взаимодействие с ними (далее - </w:t>
      </w:r>
      <w:proofErr w:type="spellStart"/>
      <w:r>
        <w:rPr>
          <w:color w:val="22272F"/>
        </w:rPr>
        <w:t>антигенные</w:t>
      </w:r>
      <w:proofErr w:type="spellEnd"/>
      <w:r>
        <w:rPr>
          <w:color w:val="22272F"/>
        </w:rPr>
        <w:t xml:space="preserve"> свойства) и не дающих при иммунизации перекрестного иммунитета.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По степени тяжести вызываемой ими у конкретных видов птиц болезни вирусы гриппа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подразделяются на вирусы подтипов, вызывающие при заражении цыплят не менее 75%-ую их гибель, или вирусы подтипов Н5 и Н7, имеющие молекулярно-биологические характеристики </w:t>
      </w:r>
      <w:proofErr w:type="spellStart"/>
      <w:r>
        <w:rPr>
          <w:color w:val="22272F"/>
        </w:rPr>
        <w:t>высокопатогенных</w:t>
      </w:r>
      <w:proofErr w:type="spellEnd"/>
      <w:r>
        <w:rPr>
          <w:color w:val="22272F"/>
        </w:rPr>
        <w:t xml:space="preserve"> вирусов (далее - </w:t>
      </w:r>
      <w:proofErr w:type="spellStart"/>
      <w:r>
        <w:rPr>
          <w:color w:val="22272F"/>
        </w:rPr>
        <w:t>высокопатогенные</w:t>
      </w:r>
      <w:proofErr w:type="spellEnd"/>
      <w:r>
        <w:rPr>
          <w:color w:val="22272F"/>
        </w:rPr>
        <w:t xml:space="preserve"> вирусы гриппа), и вирусы любых подтипов, не обладающие высокой патогенностью для цыплят (далее - </w:t>
      </w:r>
      <w:proofErr w:type="spellStart"/>
      <w:r>
        <w:rPr>
          <w:color w:val="22272F"/>
        </w:rPr>
        <w:t>низкопатогенные</w:t>
      </w:r>
      <w:proofErr w:type="spellEnd"/>
      <w:r>
        <w:rPr>
          <w:color w:val="22272F"/>
        </w:rPr>
        <w:t xml:space="preserve"> вирусы гриппа). Болезнь, вызываемая </w:t>
      </w:r>
      <w:proofErr w:type="spellStart"/>
      <w:r>
        <w:rPr>
          <w:color w:val="22272F"/>
        </w:rPr>
        <w:t>высокопатогенными</w:t>
      </w:r>
      <w:proofErr w:type="spellEnd"/>
      <w:r>
        <w:rPr>
          <w:color w:val="22272F"/>
        </w:rPr>
        <w:t xml:space="preserve"> вирусами гриппа, может протекать в </w:t>
      </w:r>
      <w:proofErr w:type="spellStart"/>
      <w:r>
        <w:rPr>
          <w:color w:val="22272F"/>
        </w:rPr>
        <w:t>подострой</w:t>
      </w:r>
      <w:proofErr w:type="spellEnd"/>
      <w:r>
        <w:rPr>
          <w:color w:val="22272F"/>
        </w:rPr>
        <w:t xml:space="preserve">, острой или </w:t>
      </w:r>
      <w:proofErr w:type="spellStart"/>
      <w:r>
        <w:rPr>
          <w:color w:val="22272F"/>
        </w:rPr>
        <w:t>сверхострой</w:t>
      </w:r>
      <w:proofErr w:type="spellEnd"/>
      <w:r>
        <w:rPr>
          <w:color w:val="22272F"/>
        </w:rPr>
        <w:t xml:space="preserve"> форме и часто завершается летальным исходом. При </w:t>
      </w:r>
      <w:proofErr w:type="spellStart"/>
      <w:r>
        <w:rPr>
          <w:color w:val="22272F"/>
        </w:rPr>
        <w:t>сверхостром</w:t>
      </w:r>
      <w:proofErr w:type="spellEnd"/>
      <w:r>
        <w:rPr>
          <w:color w:val="22272F"/>
        </w:rPr>
        <w:t xml:space="preserve"> течении клинические признаки болезни, как правило, не успевают развиться.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 xml:space="preserve">3. Патогенез, симптомы болезни. У всех видов домашних и диких водоплавающих птиц характерными клиническими признаками являются: </w:t>
      </w:r>
      <w:proofErr w:type="spellStart"/>
      <w:r>
        <w:rPr>
          <w:color w:val="22272F"/>
        </w:rPr>
        <w:t>дискоординация</w:t>
      </w:r>
      <w:proofErr w:type="spellEnd"/>
      <w:r>
        <w:rPr>
          <w:color w:val="22272F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конъюнктивит, помутнение роговицы и слепота, диарея.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У кур отмечаются: повышенная температура тела, угнетенное состояние, резкое снижение яичной продуктивности, взъерошенность оперения, отказ от корма, цианоз кожных покровов, особенно в области глаз и живота, опухание и почернение гребня и сережек, отек подчелюстного пространства, подкожные кровоизлияния на конечностях; диарея, фекалии желто-зеленого цвета.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При заражении любых птиц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 вирусами, а водоплавающей птицы - любыми (высок</w:t>
      </w:r>
      <w:proofErr w:type="gramStart"/>
      <w:r>
        <w:rPr>
          <w:color w:val="22272F"/>
        </w:rPr>
        <w:t>о-</w:t>
      </w:r>
      <w:proofErr w:type="gramEnd"/>
      <w:r>
        <w:rPr>
          <w:color w:val="22272F"/>
        </w:rPr>
        <w:t xml:space="preserve"> и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) вирусами, возможно появление </w:t>
      </w:r>
      <w:proofErr w:type="spellStart"/>
      <w:r>
        <w:rPr>
          <w:color w:val="22272F"/>
        </w:rPr>
        <w:t>атипичных</w:t>
      </w:r>
      <w:proofErr w:type="spellEnd"/>
      <w:r>
        <w:rPr>
          <w:color w:val="22272F"/>
        </w:rPr>
        <w:t xml:space="preserve"> или стертых форм болезни. Возможно носительство вируса без проявления каких-либо клинических признаков. Возможно бессимптомное носительство высок</w:t>
      </w:r>
      <w:proofErr w:type="gramStart"/>
      <w:r>
        <w:rPr>
          <w:color w:val="22272F"/>
        </w:rPr>
        <w:t>о-</w:t>
      </w:r>
      <w:proofErr w:type="gramEnd"/>
      <w:r>
        <w:rPr>
          <w:color w:val="22272F"/>
        </w:rPr>
        <w:t xml:space="preserve"> и </w:t>
      </w:r>
      <w:proofErr w:type="spellStart"/>
      <w:r>
        <w:rPr>
          <w:color w:val="22272F"/>
        </w:rPr>
        <w:t>низкопатогенных</w:t>
      </w:r>
      <w:proofErr w:type="spellEnd"/>
      <w:r>
        <w:rPr>
          <w:color w:val="22272F"/>
        </w:rPr>
        <w:t xml:space="preserve"> вирусов на иммунном фоне.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Продолжительность инкубационного периода болезни обычно составляет от суток до трех недель.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Вирусы гриппа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способны быстро изменять свою патогенность.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7" w:anchor="/document/2161566/entry/22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4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8" w:anchor="/document/5221505/entry/10004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4. Источником микробов, вирусов, бактерий или других микроорганизмов, эволюционно приспособившихся к паразитированию в организме животного или человека и способных к болезнетворному воздействию на него (далее - возбудитель болезни) являются зараженные птицы, вирус выделяется в основном с пометом. Сам помет, загрязненные им корма, растения, инвентарь, подстилка и др. предметы являются основными факторами передачи возбудителя болезни.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9" w:anchor="/document/2161566/entry/23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5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0" w:anchor="/document/5221505/entry/10005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5. Основные пути передачи возбудителя болезни - передача возбудителя через корм или воду, при потреблении </w:t>
      </w:r>
      <w:proofErr w:type="gramStart"/>
      <w:r>
        <w:rPr>
          <w:color w:val="22272F"/>
        </w:rPr>
        <w:t>которых</w:t>
      </w:r>
      <w:proofErr w:type="gramEnd"/>
      <w:r>
        <w:rPr>
          <w:color w:val="22272F"/>
        </w:rPr>
        <w:t xml:space="preserve"> происходит заражение организма (далее - алиментарный путь передачи), а также - при прямом контакте восприимчивого поголовья с инфицированной птицей - воздушно-капельный.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 xml:space="preserve">Распространение вируса в помещениях, отдельных птицефабриках (птицефермах), отдельных дворах, квартирах (подъездах), участках пастбищ (урочищах), </w:t>
      </w:r>
      <w:proofErr w:type="spellStart"/>
      <w:r>
        <w:rPr>
          <w:color w:val="22272F"/>
        </w:rPr>
        <w:t>птицебойнях</w:t>
      </w:r>
      <w:proofErr w:type="spellEnd"/>
      <w:r>
        <w:rPr>
          <w:color w:val="22272F"/>
        </w:rPr>
        <w:t xml:space="preserve">, рынках живой птицы и других объектах, где находятся больные или подозреваемые в заболевании птицы, а также район обитания, где выявлены больные дикие птицы (далее - эпизоотический очаг) и за его пределами возможно посредством необеззараженных продуктов птицеводства (мясо, яйца, пух и перо), загрязненных микроорганизмами (далее - </w:t>
      </w:r>
      <w:proofErr w:type="spellStart"/>
      <w:r>
        <w:rPr>
          <w:color w:val="22272F"/>
        </w:rPr>
        <w:t>контаминированных</w:t>
      </w:r>
      <w:proofErr w:type="spellEnd"/>
      <w:r>
        <w:rPr>
          <w:color w:val="22272F"/>
        </w:rPr>
        <w:t>) кормов</w:t>
      </w:r>
      <w:proofErr w:type="gramEnd"/>
      <w:r>
        <w:rPr>
          <w:color w:val="22272F"/>
        </w:rPr>
        <w:t>, воды, помета, инвентаря, а также транспортных средств и обслуживающего персонала.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6. Различают два состояния инфицированной птицы: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первое - наличие болезни, вызванной вирусом с проявлением клинических признаков;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второе - наличие циркуляции вируса без каких-либо клинических проявлений.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Оба состояния птицы являются основанием для проведения мероприятий по недопущению распространения и ликвидации гриппа птиц.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III. Эпизоотический контроль и постановка диагноза на грипп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7. Предварительный диагноз на грипп птиц при возникновении случаев болезни и гибели птиц устанавливают на основании клинических, </w:t>
      </w:r>
      <w:proofErr w:type="spellStart"/>
      <w:proofErr w:type="gramStart"/>
      <w:r>
        <w:rPr>
          <w:color w:val="22272F"/>
        </w:rPr>
        <w:t>патолого-анатомических</w:t>
      </w:r>
      <w:proofErr w:type="spellEnd"/>
      <w:proofErr w:type="gramEnd"/>
      <w:r>
        <w:rPr>
          <w:color w:val="22272F"/>
        </w:rPr>
        <w:t xml:space="preserve"> и эпизоотологических данных.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1" w:anchor="/document/2161566/entry/26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8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2" w:anchor="/document/5221505/entry/10008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8. При постановке предварительного диагноза проводятся мероприятия, проводимые при подозрении на грипп птиц, изложенные в</w:t>
      </w:r>
      <w:r>
        <w:rPr>
          <w:rStyle w:val="apple-converted-space"/>
          <w:color w:val="22272F"/>
        </w:rPr>
        <w:t> </w:t>
      </w:r>
      <w:hyperlink r:id="rId13" w:anchor="/document/12146650/entry/10700" w:history="1">
        <w:r>
          <w:rPr>
            <w:rStyle w:val="a3"/>
            <w:color w:val="734C9B"/>
            <w:u w:val="none"/>
          </w:rPr>
          <w:t>главе VII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9.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крови. Диагноз на грипп птиц считают подтвержденным, если: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выделен и идентифицирован </w:t>
      </w:r>
      <w:proofErr w:type="spellStart"/>
      <w:r>
        <w:rPr>
          <w:color w:val="22272F"/>
        </w:rPr>
        <w:t>высокопатогенный</w:t>
      </w:r>
      <w:proofErr w:type="spellEnd"/>
      <w:r>
        <w:rPr>
          <w:color w:val="22272F"/>
        </w:rPr>
        <w:t xml:space="preserve"> вирус;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выделен и идентифицирован любой вирус подтипов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>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установлено наличие рибонуклеиновой кислоты (далее - РНК), специфичной для </w:t>
      </w:r>
      <w:proofErr w:type="spellStart"/>
      <w:r>
        <w:rPr>
          <w:color w:val="22272F"/>
        </w:rPr>
        <w:t>высокопатогенного</w:t>
      </w:r>
      <w:proofErr w:type="spellEnd"/>
      <w:r>
        <w:rPr>
          <w:color w:val="22272F"/>
        </w:rPr>
        <w:t xml:space="preserve"> вируса любого подтипа или РНК вирусов подтипов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любого уровня патогенности в пробах патологического материала;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обнаружены антитела к гемагглютининам подтипов Н5 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когда достоверно известно, что они не связаны с вакцинацией.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10. При постановке окончательного диагноза проводятся мероприятия по ликвидации гриппа птиц, изложенные в</w:t>
      </w:r>
      <w:r>
        <w:rPr>
          <w:rStyle w:val="apple-converted-space"/>
          <w:color w:val="22272F"/>
        </w:rPr>
        <w:t> </w:t>
      </w:r>
      <w:hyperlink r:id="rId14" w:anchor="/document/12146650/entry/10800" w:history="1">
        <w:r>
          <w:rPr>
            <w:rStyle w:val="a3"/>
            <w:color w:val="734C9B"/>
            <w:u w:val="none"/>
          </w:rPr>
          <w:t>главе VIII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11. Лабораторная диагностика гриппа птиц проводится федеральным государственным учреждением "Всероссийский государственный научно-исследовательский институт контроля, стандартизации и сертификации ветеринарных препаратов - Центр качества ветеринарных препаратов и кормов", ветеринарными лабораториями субъектов Российской Федерации, районов и городов (далее - лаборатории). Для проведения отдельных лабораторных исследований и детального изучения вируса привлекаются </w:t>
      </w:r>
      <w:r>
        <w:rPr>
          <w:color w:val="22272F"/>
        </w:rPr>
        <w:lastRenderedPageBreak/>
        <w:t xml:space="preserve">специализированные учреждения, находящиеся в ведении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 и других федеральных органов исполнительной власти.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12. </w:t>
      </w:r>
      <w:proofErr w:type="spellStart"/>
      <w:r>
        <w:rPr>
          <w:color w:val="22272F"/>
        </w:rPr>
        <w:t>Изоляты</w:t>
      </w:r>
      <w:proofErr w:type="spellEnd"/>
      <w:r>
        <w:rPr>
          <w:color w:val="22272F"/>
        </w:rPr>
        <w:t xml:space="preserve"> вируса гриппа птиц, полученные в лабораториях при проведении диагностических и мониторинговых мероприятий, а также информация об их циркуляции в популяциях домашних и диких птиц и ветеринарная отчетность должны направляться в уполномоченную </w:t>
      </w:r>
      <w:proofErr w:type="spellStart"/>
      <w:r>
        <w:rPr>
          <w:color w:val="22272F"/>
        </w:rPr>
        <w:t>Россельхознадзором</w:t>
      </w:r>
      <w:proofErr w:type="spellEnd"/>
      <w:r>
        <w:rPr>
          <w:color w:val="22272F"/>
        </w:rPr>
        <w:t xml:space="preserve"> подведомственную лабораторию.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13. Лаборатории направляют позитивные образцы патологического материала и проб сывороток крови в уполномоченную </w:t>
      </w:r>
      <w:proofErr w:type="spellStart"/>
      <w:r>
        <w:rPr>
          <w:color w:val="22272F"/>
        </w:rPr>
        <w:t>Россельхознадзором</w:t>
      </w:r>
      <w:proofErr w:type="spellEnd"/>
      <w:r>
        <w:rPr>
          <w:color w:val="22272F"/>
        </w:rPr>
        <w:t xml:space="preserve"> подведомственную организацию, для выделения и изучения свойств вируса.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IV. Установление </w:t>
      </w:r>
      <w:proofErr w:type="gramStart"/>
      <w:r>
        <w:rPr>
          <w:color w:val="22272F"/>
          <w:sz w:val="34"/>
          <w:szCs w:val="34"/>
        </w:rPr>
        <w:t>факта циркуляции вируса гриппа птиц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14. Установление факта циркуляции среди птиц вирусов, относящихся к подтипам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>, проводится путем исследования согласно</w:t>
      </w:r>
      <w:r>
        <w:rPr>
          <w:rStyle w:val="apple-converted-space"/>
          <w:color w:val="22272F"/>
        </w:rPr>
        <w:t> </w:t>
      </w:r>
      <w:hyperlink r:id="rId15" w:anchor="/document/12146650/entry/10009" w:history="1">
        <w:r>
          <w:rPr>
            <w:rStyle w:val="a3"/>
            <w:color w:val="734C9B"/>
            <w:u w:val="none"/>
          </w:rPr>
          <w:t>пункту 9</w:t>
        </w:r>
      </w:hyperlink>
      <w:r>
        <w:rPr>
          <w:color w:val="22272F"/>
        </w:rPr>
        <w:t>настоящих Правил.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15. При подтверждении факта циркуляции среди птиц вирусов подтипов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проводятся мероприятия по ликвидации гриппа птиц, изложенные в</w:t>
      </w:r>
      <w:r>
        <w:rPr>
          <w:rStyle w:val="apple-converted-space"/>
          <w:color w:val="22272F"/>
        </w:rPr>
        <w:t> </w:t>
      </w:r>
      <w:hyperlink r:id="rId16" w:anchor="/document/12146650/entry/10800" w:history="1">
        <w:r>
          <w:rPr>
            <w:rStyle w:val="a3"/>
            <w:color w:val="734C9B"/>
            <w:u w:val="none"/>
          </w:rPr>
          <w:t xml:space="preserve">главе </w:t>
        </w:r>
        <w:proofErr w:type="spellStart"/>
        <w:r>
          <w:rPr>
            <w:rStyle w:val="a3"/>
            <w:color w:val="734C9B"/>
            <w:u w:val="none"/>
          </w:rPr>
          <w:t>VIII</w:t>
        </w:r>
      </w:hyperlink>
      <w:r>
        <w:rPr>
          <w:color w:val="22272F"/>
        </w:rPr>
        <w:t>настоящих</w:t>
      </w:r>
      <w:proofErr w:type="spellEnd"/>
      <w:r>
        <w:rPr>
          <w:color w:val="22272F"/>
        </w:rPr>
        <w:t xml:space="preserve"> Правил.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7" w:anchor="/document/2161566/entry/24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16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8" w:anchor="/document/5221505/entry/10006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16. Установление факта циркуляции </w:t>
      </w:r>
      <w:proofErr w:type="spellStart"/>
      <w:r>
        <w:rPr>
          <w:color w:val="22272F"/>
        </w:rPr>
        <w:t>низкопатогенных</w:t>
      </w:r>
      <w:proofErr w:type="spellEnd"/>
      <w:r>
        <w:rPr>
          <w:color w:val="22272F"/>
        </w:rPr>
        <w:t xml:space="preserve"> вирусов, относящихся к подтипам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 xml:space="preserve">, Н6 или Н9, при отсутствии каких-либо клинических признаков болезни требует повторного проведения исследования проб тканей, органов и (или) их содержимого, биологических жидкостей, отобранных у животных, зараженных вирусом гриппа птиц, или животных, которые могли быть заражены с целью диагностики или мониторинга заразных болезней (далее - пробы </w:t>
      </w:r>
      <w:proofErr w:type="spellStart"/>
      <w:r>
        <w:rPr>
          <w:color w:val="22272F"/>
        </w:rPr>
        <w:t>патматериала</w:t>
      </w:r>
      <w:proofErr w:type="spellEnd"/>
      <w:r>
        <w:rPr>
          <w:color w:val="22272F"/>
        </w:rPr>
        <w:t>), сывороток и идентификации подтипа возбудителя серологическими и/или генетическими методами. В случае подтверждения факта циркуляции проводятся мероприятия по ликвидации гриппа птиц, изложенные в</w:t>
      </w:r>
      <w:r>
        <w:rPr>
          <w:rStyle w:val="apple-converted-space"/>
          <w:color w:val="22272F"/>
        </w:rPr>
        <w:t> </w:t>
      </w:r>
      <w:hyperlink r:id="rId19" w:anchor="/document/12146650/entry/10800" w:history="1">
        <w:r>
          <w:rPr>
            <w:rStyle w:val="a3"/>
            <w:color w:val="734C9B"/>
            <w:u w:val="none"/>
          </w:rPr>
          <w:t>главе VIII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0" w:anchor="/document/2161566/entry/25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17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1" w:anchor="/document/5221505/entry/10017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17. При установлении факта циркуляции среди поголовья птиц организаций по племенному животноводству, поставляющих птицу или инкубационное яйцо в коммерческие организации, </w:t>
      </w:r>
      <w:proofErr w:type="spellStart"/>
      <w:r>
        <w:rPr>
          <w:color w:val="22272F"/>
        </w:rPr>
        <w:t>низкопатогенных</w:t>
      </w:r>
      <w:proofErr w:type="spellEnd"/>
      <w:r>
        <w:rPr>
          <w:color w:val="22272F"/>
        </w:rPr>
        <w:t xml:space="preserve"> вирусов, не относящихся к подтипам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, Н5, Н6, Н7 или Н9, при отсутствии каких-либо клинических признаков болезни у птиц проводятся мероприятия в соответствии с</w:t>
      </w:r>
      <w:r>
        <w:rPr>
          <w:rStyle w:val="apple-converted-space"/>
          <w:color w:val="22272F"/>
        </w:rPr>
        <w:t> </w:t>
      </w:r>
      <w:hyperlink r:id="rId22" w:anchor="/document/12146650/entry/10800" w:history="1">
        <w:r>
          <w:rPr>
            <w:rStyle w:val="a3"/>
            <w:color w:val="734C9B"/>
            <w:u w:val="none"/>
          </w:rPr>
          <w:t xml:space="preserve">главой </w:t>
        </w:r>
        <w:proofErr w:type="spellStart"/>
        <w:r>
          <w:rPr>
            <w:rStyle w:val="a3"/>
            <w:color w:val="734C9B"/>
            <w:u w:val="none"/>
          </w:rPr>
          <w:t>VIII</w:t>
        </w:r>
      </w:hyperlink>
      <w:r>
        <w:rPr>
          <w:color w:val="22272F"/>
        </w:rPr>
        <w:t>настоящих</w:t>
      </w:r>
      <w:proofErr w:type="spellEnd"/>
      <w:r>
        <w:rPr>
          <w:color w:val="22272F"/>
        </w:rPr>
        <w:t xml:space="preserve"> Правил.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V. Требования по профилактике гриппа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18. Ответственность за здоровье, содержание и использование птиц несут их владельцы</w:t>
      </w:r>
      <w:hyperlink r:id="rId23" w:anchor="/document/12146650/entry/1111" w:history="1">
        <w:r>
          <w:rPr>
            <w:rStyle w:val="a3"/>
            <w:color w:val="734C9B"/>
            <w:u w:val="none"/>
          </w:rPr>
          <w:t>*</w:t>
        </w:r>
      </w:hyperlink>
      <w:r>
        <w:rPr>
          <w:color w:val="22272F"/>
        </w:rPr>
        <w:t>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Владельцы птиц обязаны: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- осуществлять хозяйственные и ветеринарные мероприятия, обеспечивающие предупреждение возникновения заболевания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предоставлять специалистам в области ветеринарии по их требованию птиц для осмотра;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выполнять указания специалистов в области ветеринарии о проведении мероприятий по профилактике и борьбе с гриппом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обеспечивать проведение предусмотренных настоящими Правилами ограничительных мероприятий по предупреждению заболевания гриппом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извещать специалистов в области ветеринарии </w:t>
      </w:r>
      <w:proofErr w:type="gramStart"/>
      <w:r>
        <w:rPr>
          <w:color w:val="22272F"/>
        </w:rPr>
        <w:t>о</w:t>
      </w:r>
      <w:proofErr w:type="gramEnd"/>
      <w:r>
        <w:rPr>
          <w:color w:val="22272F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до прибытия специалистов принять меры по изоляции птиц, подозреваемых в заболевании.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19. Специалисты в области ветеринарии организаций - владельцев птиц обязаны проводить на обслуживаемой </w:t>
      </w:r>
      <w:proofErr w:type="gramStart"/>
      <w:r>
        <w:rPr>
          <w:color w:val="22272F"/>
        </w:rPr>
        <w:t>территории</w:t>
      </w:r>
      <w:proofErr w:type="gramEnd"/>
      <w:r>
        <w:rPr>
          <w:color w:val="22272F"/>
        </w:rPr>
        <w:t xml:space="preserve"> предусмотренные настоящими Правилами мероприятия по профилактике и борьбе с гриппом птиц.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20. </w:t>
      </w:r>
      <w:proofErr w:type="gramStart"/>
      <w:r>
        <w:rPr>
          <w:color w:val="22272F"/>
        </w:rPr>
        <w:t>Контроль за</w:t>
      </w:r>
      <w:proofErr w:type="gramEnd"/>
      <w:r>
        <w:rPr>
          <w:color w:val="22272F"/>
        </w:rPr>
        <w:t xml:space="preserve"> выполнением организациями и гражданами -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обслуживания, главные государственные ветеринарные инспекторы субъектов Российской Федерации.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21. </w:t>
      </w:r>
      <w:proofErr w:type="gramStart"/>
      <w:r>
        <w:rPr>
          <w:color w:val="22272F"/>
        </w:rPr>
        <w:t>В каждой птицеводческой организации должно проводиться отслеживание распространения возбудителей заразных болезней (далее - мониторинг) с использованием средств лабораторной диагностики, с помощью которого можно выявить или охарактеризовать вирусный антиген, либо противовирусные антитела (далее - тест-система) для выявления: возможного наличия в пробах помета птиц и патологического материала РНК вируса гриппа птиц; антител к вирусу гриппа птиц в сыворотках крови птицы.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Периодичность проведения исследования: в каждом из птицеводческих помещений - не реже 1 раза в квартал для птицеводческих организаций закрытого типа и не реже 2 раз в год для птицеводческих организаций открытого типа; а для населенных пунктов, где имеется домашняя птица - не реже 2 раз в год.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типа; не менее 10 процентов для птицеводческих организаций открытого типа; не менее 20 процентов для населенных пунктов.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22. В случае выявления положительных по содержанию вирусной РНК проб должно быть произведено </w:t>
      </w:r>
      <w:proofErr w:type="spellStart"/>
      <w:r>
        <w:rPr>
          <w:color w:val="22272F"/>
        </w:rPr>
        <w:t>типирование</w:t>
      </w:r>
      <w:proofErr w:type="spellEnd"/>
      <w:r>
        <w:rPr>
          <w:color w:val="22272F"/>
        </w:rPr>
        <w:t xml:space="preserve"> генов гемагглютинина и нейраминидазы. В случае выявления положительных к вирусу гриппа птиц сывороток они должны быть подвергнуты </w:t>
      </w:r>
      <w:proofErr w:type="spellStart"/>
      <w:r>
        <w:rPr>
          <w:color w:val="22272F"/>
        </w:rPr>
        <w:lastRenderedPageBreak/>
        <w:t>типировнию</w:t>
      </w:r>
      <w:proofErr w:type="spellEnd"/>
      <w:r>
        <w:rPr>
          <w:color w:val="22272F"/>
        </w:rPr>
        <w:t xml:space="preserve"> с целью определения </w:t>
      </w:r>
      <w:proofErr w:type="spellStart"/>
      <w:r>
        <w:rPr>
          <w:color w:val="22272F"/>
        </w:rPr>
        <w:t>субтипоспецифичности</w:t>
      </w:r>
      <w:proofErr w:type="spellEnd"/>
      <w:r>
        <w:rPr>
          <w:color w:val="22272F"/>
        </w:rPr>
        <w:t xml:space="preserve"> </w:t>
      </w:r>
      <w:proofErr w:type="spellStart"/>
      <w:r>
        <w:rPr>
          <w:color w:val="22272F"/>
        </w:rPr>
        <w:t>антигемагглютининовых</w:t>
      </w:r>
      <w:proofErr w:type="spellEnd"/>
      <w:r>
        <w:rPr>
          <w:color w:val="22272F"/>
        </w:rPr>
        <w:t xml:space="preserve"> антител.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23. Ход и результаты отбора проб при проведении мониторинга оформляются актами, копии которых направляются в уполномоченную </w:t>
      </w:r>
      <w:proofErr w:type="spellStart"/>
      <w:r>
        <w:rPr>
          <w:color w:val="22272F"/>
        </w:rPr>
        <w:t>Россельхознадзором</w:t>
      </w:r>
      <w:proofErr w:type="spellEnd"/>
      <w:r>
        <w:rPr>
          <w:color w:val="22272F"/>
        </w:rPr>
        <w:t xml:space="preserve"> подведомственную лабораторию в срок не более 1 месяца после отбора проб, а при выявлении РБК вирусов подтипов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, Н5, Н6, Н7 и Н9 или антител к этим подтипам вирусов - немедленно.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24. План проведения мониторинга на соответствующей территории утверждается руководителем территориального органа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>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4" w:anchor="/document/2161566/entry/26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наименование главы VI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5" w:anchor="/document/5221505/entry/10600" w:history="1">
        <w:r w:rsidR="000375A9">
          <w:rPr>
            <w:rStyle w:val="a3"/>
            <w:color w:val="734C9B"/>
            <w:u w:val="none"/>
          </w:rPr>
          <w:t>См. текст наименования в предыдущей редакции</w:t>
        </w:r>
      </w:hyperlink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VI. Ограничительные мероприятия, проводимые в пунктах, неблагополучных по гриппу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25. </w:t>
      </w:r>
      <w:proofErr w:type="gramStart"/>
      <w:r>
        <w:rPr>
          <w:color w:val="22272F"/>
        </w:rPr>
        <w:t>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Федерации, субъектов Российской Федерации и органы местного самоуправления предложения об определении границ эпизоотического очага, населенного пункта или его части, птицеводческой организации и фермы с помещениями, прилегающими к ним территориями и водоемами и других объектов, на территории которых установлен очаг заболевания</w:t>
      </w:r>
      <w:proofErr w:type="gramEnd"/>
      <w:r>
        <w:rPr>
          <w:color w:val="22272F"/>
        </w:rPr>
        <w:t xml:space="preserve"> (</w:t>
      </w:r>
      <w:proofErr w:type="gramStart"/>
      <w:r>
        <w:rPr>
          <w:color w:val="22272F"/>
        </w:rPr>
        <w:t>далее - неблагополучный пункт), населенного пункта, хозяйств, пастбищ (урочищ) и других территорий, непосредственно прилегающих к неблагополучному пункту или имеющих с ним тесные хозяйственные связи (далее - угрожаемая зона) и территории, окружающей угрожаемую зону, в которой проводят соответствующие мероприятия по мониторингу гриппа птиц (далее - зона наблюдения), с учетом хозяйственных связей, экологических и географических условий, эпизоотологических факторов и особенностей ведения птицеводства в данной местности.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Глубина угрожаемой зоны составляет не менее 5 км от границ неблагополучного пункта.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Глубина зоны наблюдения составляет не менее 10 км от границ неблагополучного пункта.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6" w:anchor="/document/2161566/entry/26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главу VII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7" w:anchor="/document/5221505/entry/10700" w:history="1">
        <w:r w:rsidR="000375A9">
          <w:rPr>
            <w:rStyle w:val="a3"/>
            <w:color w:val="734C9B"/>
            <w:u w:val="none"/>
          </w:rPr>
          <w:t>См. те</w:t>
        </w:r>
        <w:proofErr w:type="gramStart"/>
        <w:r w:rsidR="000375A9">
          <w:rPr>
            <w:rStyle w:val="a3"/>
            <w:color w:val="734C9B"/>
            <w:u w:val="none"/>
          </w:rPr>
          <w:t>кст гл</w:t>
        </w:r>
        <w:proofErr w:type="gramEnd"/>
        <w:r w:rsidR="000375A9">
          <w:rPr>
            <w:rStyle w:val="a3"/>
            <w:color w:val="734C9B"/>
            <w:u w:val="none"/>
          </w:rPr>
          <w:t>авы в предыдущей редакции</w:t>
        </w:r>
      </w:hyperlink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VII. Мероприятия, проводимые при подозрении на грипп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26. На основании</w:t>
      </w:r>
      <w:r>
        <w:rPr>
          <w:rStyle w:val="apple-converted-space"/>
          <w:color w:val="22272F"/>
        </w:rPr>
        <w:t> </w:t>
      </w:r>
      <w:hyperlink r:id="rId28" w:anchor="/document/10108225/entry/9" w:history="1">
        <w:r>
          <w:rPr>
            <w:rStyle w:val="a3"/>
            <w:color w:val="734C9B"/>
            <w:u w:val="none"/>
          </w:rPr>
          <w:t>ст. 9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Закона Российской Федерации от 14 мая 1993 г. N 4979-1 "О ветеринарии" лицо, уполномоченное осуществлять государственный ветеринарный надзор на закрепленной территории,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27. При проведении на объекте противоэпизоотических мероприятий при подозрении на грипп птиц могут быть приняты следующие меры: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- закрытие доступа на объект посторонним лицам и транспорту на объектах;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недопущение посещения работниками неблагополучных птичников, кроме персонала, непосредственно их обслуживающего,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ограничение передвижения персонала, обслуживающего неблагополучную группу птиц, по территории организации, исключение его контакта с другими птицами и ухаживающими за ними лицами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 xml:space="preserve">- исключение возможности выноса вируса из предполагаемого эпизоотического очага: прекращение отгрузки продукции, если по технологии ее изготовления не гарантирована </w:t>
      </w:r>
      <w:proofErr w:type="spellStart"/>
      <w:r>
        <w:rPr>
          <w:color w:val="22272F"/>
        </w:rPr>
        <w:t>инактивация</w:t>
      </w:r>
      <w:proofErr w:type="spellEnd"/>
      <w:r>
        <w:rPr>
          <w:color w:val="22272F"/>
        </w:rPr>
        <w:t xml:space="preserve"> вируса в ее составе, организация смены одежды, обуви, прохождение гигиенического душа персоналом, оборудование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 на входе и въезде на территорию подозреваемых объектов, обеспечение постоянной </w:t>
      </w:r>
      <w:proofErr w:type="spellStart"/>
      <w:r>
        <w:rPr>
          <w:color w:val="22272F"/>
        </w:rPr>
        <w:t>дезобработки</w:t>
      </w:r>
      <w:proofErr w:type="spellEnd"/>
      <w:r>
        <w:rPr>
          <w:color w:val="22272F"/>
        </w:rPr>
        <w:t xml:space="preserve"> верхней спецодежды и обуви людей при выходе из птичника и дезинфекции транспорта при выезде (кроме птицеводческих</w:t>
      </w:r>
      <w:proofErr w:type="gramEnd"/>
      <w:r>
        <w:rPr>
          <w:color w:val="22272F"/>
        </w:rPr>
        <w:t xml:space="preserve"> организаций открытого типа, зоологических садов, вивариев, коллекций птицы, питомников птицы);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организация бескровного убоя больной птицы, сбор павшей и убитой птицы в герметичную тару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отведение в пределах территории организации участка для сжигания трупов птиц (для птицеводческих организаций закрытого типа);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проведение при массовом бескровном убое больной птицы ее захоронения в установленном порядке в условиях, исключающих рассеивание предполагаемого возбудителя болезни во внешней среде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прекращение перемещения птицы внутри организации (бригады, отделения) и вывоза из него птицы, яиц и других продуктов птицеводства, а также вывоза кормов, инвентаря, оборудования, помета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организация проведения дезинфекции птичников, включая, при необходимости, дезинфекцию в присутствии птицы, прилегающей территории и дорог внутрихозяйственного назначения (для объектов, где имеется живая птица),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разделение имеющегося стада на выгуле, не допуская контакта подозреваемой в инфицировании птицы с другой домашней и дикой птицей, а в случае невозможности - изоляция подозреваемой в инфицировании птицы внутри помещений или загонов (для птицеводческих организаций открытого типа);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изоляция больной птицы и недопущение посещения инфицированных птичников и выгулов людьми, кроме персонала, непосредственно обслуживающего данные объекты,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- прекращение выгула или иного использования птицы за границами объекта (для объектов, где имеется живая птица),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прекращение посещения других домовладений, где имеется домашняя птица, прекращение вывоза живой птицы и полученной от нее продукции, вынос (вывоз) инвентаря, оборудования, помета (для личных подворий и домовладений);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вывешивание на входах и въездах на объект предупреждающих надписей (кроме личных домовладений);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приостановление торговли птицей;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приостановление отгрузки продукции убоя (кроме зоологических садов, вивариев, коллекций птицы, питомников птицы, выставок, рынков живой птицы),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регулярное проведение мойки и дезинфекции помещений (для выставок, </w:t>
      </w:r>
      <w:proofErr w:type="spellStart"/>
      <w:r>
        <w:rPr>
          <w:color w:val="22272F"/>
        </w:rPr>
        <w:t>птицебоен</w:t>
      </w:r>
      <w:proofErr w:type="spellEnd"/>
      <w:r>
        <w:rPr>
          <w:color w:val="22272F"/>
        </w:rPr>
        <w:t>, складов, рынков, баз, магазинов и других объектов, где имеется готовая птицеводческая продукция);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складирование продукции убоя, полученной от подозреваемой в инфицировании птицы, в отдельных складских и холодильных помещениях (для объектов, имеющих такую продукцию);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снабжение персонала средствами индивидуальной защиты (маски для лица, спецодежда, средства гигиены) (для </w:t>
      </w:r>
      <w:proofErr w:type="spellStart"/>
      <w:r>
        <w:rPr>
          <w:color w:val="22272F"/>
        </w:rPr>
        <w:t>птицебоен</w:t>
      </w:r>
      <w:proofErr w:type="spellEnd"/>
      <w:r>
        <w:rPr>
          <w:color w:val="22272F"/>
        </w:rPr>
        <w:t>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организация ежедневного клинического осмотра персонала с обязательной термометрией (для </w:t>
      </w:r>
      <w:proofErr w:type="spellStart"/>
      <w:r>
        <w:rPr>
          <w:color w:val="22272F"/>
        </w:rPr>
        <w:t>птицебоен</w:t>
      </w:r>
      <w:proofErr w:type="spellEnd"/>
      <w:r>
        <w:rPr>
          <w:color w:val="22272F"/>
        </w:rPr>
        <w:t>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недопущение к работе, предполагающей непосредственный контакт с подозреваемой в заражении птицей, граждан в возрасте свыше 65 и моложе 18 лет, лиц, имеющих хронические болезни органов дыхания и иммунной системы, лиц с признаками любых болезней и недомоганий.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28. Лицо, уполномоченное осуществлять государственный ветеринарный надзор, при поступлении информации о подозрении на грипп птиц на объекте, расположенном на закрепленной территории обязано: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организовать проведение эпизоотологического анализа с выяснением возможных путей заноса возбудителя болезни;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выявить границы </w:t>
      </w:r>
      <w:proofErr w:type="gramStart"/>
      <w:r>
        <w:rPr>
          <w:color w:val="22272F"/>
        </w:rPr>
        <w:t>предполагаемых</w:t>
      </w:r>
      <w:proofErr w:type="gramEnd"/>
      <w:r>
        <w:rPr>
          <w:color w:val="22272F"/>
        </w:rPr>
        <w:t xml:space="preserve"> эпизоотического очага, неблагополучного пункта и угрожаемой зоны;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контролировать проведение дезинфекции зараженных объектов и предметов;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немедленно проинформировать о подозрении на грипп птиц главного </w:t>
      </w:r>
      <w:proofErr w:type="spellStart"/>
      <w:r>
        <w:rPr>
          <w:color w:val="22272F"/>
        </w:rPr>
        <w:t>госветинспектора</w:t>
      </w:r>
      <w:proofErr w:type="spellEnd"/>
      <w:r>
        <w:rPr>
          <w:color w:val="22272F"/>
        </w:rPr>
        <w:t xml:space="preserve"> субъекта Российской Федерации, орган исполнительной власти субъекта Российской </w:t>
      </w:r>
      <w:r>
        <w:rPr>
          <w:color w:val="22272F"/>
        </w:rPr>
        <w:lastRenderedPageBreak/>
        <w:t xml:space="preserve">Федерации, территориальное управление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, территориальный орган </w:t>
      </w:r>
      <w:proofErr w:type="spellStart"/>
      <w:r>
        <w:rPr>
          <w:color w:val="22272F"/>
        </w:rPr>
        <w:t>Роспотребнадзора</w:t>
      </w:r>
      <w:proofErr w:type="spellEnd"/>
      <w:r>
        <w:rPr>
          <w:color w:val="22272F"/>
        </w:rPr>
        <w:t>, территориальное управление по делам МЧС России, территориальный орган МВД России, государственных ветеринарных инспекторов прилегающих территорий.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VIII. Мероприятия по ликвидации гриппа птиц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9" w:anchor="/document/2161566/entry/26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29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0" w:anchor="/document/5221505/entry/10029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 Организационные мероприятия, проводимые при подтверждении диагноза на грипп птиц: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29.1.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Федерации, в орган исполнительной власти субъекта Российской Федерации, территориальный орган </w:t>
      </w:r>
      <w:proofErr w:type="spellStart"/>
      <w:r>
        <w:rPr>
          <w:color w:val="22272F"/>
        </w:rPr>
        <w:t>Роспотребнадзора</w:t>
      </w:r>
      <w:proofErr w:type="spellEnd"/>
      <w:r>
        <w:rPr>
          <w:color w:val="22272F"/>
        </w:rPr>
        <w:t>, территориальному управлению МЧС России, главным государственным ветеринарным инспекторам прилегающих субъектов Российской Федерации.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29.2.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вакцины, а также направляет своего представителя для организации противоэпизоотических мероприятий в неблагополучном пункте.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29.3. В соответствии со</w:t>
      </w:r>
      <w:r>
        <w:rPr>
          <w:rStyle w:val="apple-converted-space"/>
          <w:color w:val="22272F"/>
        </w:rPr>
        <w:t> </w:t>
      </w:r>
      <w:hyperlink r:id="rId31" w:anchor="/document/10108225/entry/17" w:history="1">
        <w:r>
          <w:rPr>
            <w:rStyle w:val="a3"/>
            <w:color w:val="734C9B"/>
            <w:u w:val="none"/>
          </w:rPr>
          <w:t>ст. 17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Закона Российской Федерации от 14 мая 1993 г. N 4979-1 "О ветеринарии" в случаях появления угрозы возникновения и распространения гриппа птиц органы исполнительной власти субъектов Российской Федерации,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(карантин).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29.4. Ограничительными мероприятиями, вводимыми в случаях появления угрозы возникновения и распространения гриппа птиц, могут быть: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закрытие всех дорог (троп), ведущих из неблагополучного пункта, выставление необходимого количества круглосуточных контрольно-пропускных постов, оборудованных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, пароформалиновыми камерами для обработки одежды и дезинфекционными установками, с круглосуточным дежурством, с привлечением ветеринарных инспекторов и сотрудников правоохранительных органов. На дорогах устанавливают соответствующие указатели: "Карантин", "Проезд и проход запрещен", "Объезд". Посты оборудуют шлагбаумами,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 и будками для дежурных, устанавливают связь;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ограничение передвижения транспорта в зоне карантина, при этом допущенный транспорт подлежит обязательной дезинфекции на въезде и выезде из карантинной зоны;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закрепление в неблагополучном пункте постоянного транспорта без права выезда за его пределы карантинной зоны, а на контрольно-пропускном пункте оборудование площадки для перевалки доставляемых грузов;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 xml:space="preserve">- оборудование входов в птицеводческие помещения (личные хозяйства граждан), расположенные на территории эпизоотического очага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 и </w:t>
      </w:r>
      <w:proofErr w:type="spellStart"/>
      <w:r>
        <w:rPr>
          <w:color w:val="22272F"/>
        </w:rPr>
        <w:t>дезковриками</w:t>
      </w:r>
      <w:proofErr w:type="spellEnd"/>
      <w:r>
        <w:rPr>
          <w:color w:val="22272F"/>
        </w:rPr>
        <w:t xml:space="preserve"> для обработки обуви и транспорта, </w:t>
      </w:r>
      <w:proofErr w:type="gramStart"/>
      <w:r>
        <w:rPr>
          <w:color w:val="22272F"/>
        </w:rPr>
        <w:t>заправленными</w:t>
      </w:r>
      <w:proofErr w:type="gramEnd"/>
      <w:r>
        <w:rPr>
          <w:color w:val="22272F"/>
        </w:rPr>
        <w:t xml:space="preserve"> раствором эффективного при гриппе птиц дезинфицирующего средства;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учет всего находящегося в неблагополучном пункте поголовья птиц, и доведение до владельцев птиц особенностей их содержания в условиях карантина;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проведение мероприятий по убою и уничтожению восприимчивого поголовья;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обеспечение лиц, работающих в очаге, респираторами, двумя комплектами сменной спецодежды и обуви, полотенцами, мылом и </w:t>
      </w:r>
      <w:proofErr w:type="spellStart"/>
      <w:r>
        <w:rPr>
          <w:color w:val="22272F"/>
        </w:rPr>
        <w:t>дезраствором</w:t>
      </w:r>
      <w:proofErr w:type="spellEnd"/>
      <w:r>
        <w:rPr>
          <w:color w:val="22272F"/>
        </w:rPr>
        <w:t xml:space="preserve"> для обработки рук, а также аптечкой первой медицинской помощи;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проведение ежедневной дезинфекции птицеводческих помещений и территорий фермы, двора, предметов ухода, оборудования, транспортных средств;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регулярная уборка и уничтожение трупов птиц, остатков кормов и подстилки в пределах неблагополучного пункта;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ежедневное обеззараживание или уничтожение одежды и обуви;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а также иные меры, предусмотренные</w:t>
      </w:r>
      <w:r>
        <w:rPr>
          <w:rStyle w:val="apple-converted-space"/>
          <w:color w:val="22272F"/>
        </w:rPr>
        <w:t> </w:t>
      </w:r>
      <w:hyperlink r:id="rId32" w:anchor="/document/12146650/entry/10027" w:history="1">
        <w:r>
          <w:rPr>
            <w:rStyle w:val="a3"/>
            <w:color w:val="734C9B"/>
            <w:u w:val="none"/>
          </w:rPr>
          <w:t>пунктом 27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Правил;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3" w:anchor="/document/2161566/entry/26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30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4" w:anchor="/document/5221505/entry/10030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 Мероприятия, проводимые в угрожаемой зоне: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30.1. Руководители территориальных управлений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</w:t>
      </w:r>
      <w:proofErr w:type="gramStart"/>
      <w:r>
        <w:rPr>
          <w:color w:val="22272F"/>
        </w:rPr>
        <w:t>контроля за</w:t>
      </w:r>
      <w:proofErr w:type="gramEnd"/>
      <w:r>
        <w:rPr>
          <w:color w:val="22272F"/>
        </w:rPr>
        <w:t xml:space="preserve"> соблюдением владельцами птиц ветеринарно-санитарных правил, направленных на охрану мест содержания птиц от заноса в них возбудителя болезни.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30.2. В населенных пунктах угрожаемой зоны владельцы птиц обеспечивают содержание домашней птицы, исключающее контакт между нею и дикой водоплавающей птицей.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30.3.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ветеринарно-санитарный контроль на автотрассах, организациях по убою и переработке птицы, хранению и реализации продуктов птицеводства.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30.4.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Федерации, между субъектами - по согласованию с главным государственным ветеринарным инспектором Российской Федерации;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30.5. В угрожаемой зоне допускается: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вывоз домашних птиц для убоя на ближайшем птицекомбинате (убойном пункте), расположенном в пределах угрожаемой зоны;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вывоз всех видов животных, невосприимчивых к гриппу птиц, и полученной от них продукции;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вывоз промышленных товаров, стройматериалов и других грузов, не являющихся птицей, продуктами ее убоя и продуктами, не прошедшими термическую обработку, из хозяйств организаций, граждан угрожаемой зоны при соблюдении условий и порядка, установленных государственным ветеринарным инспектором по закрепленной территории обслуживания.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30.6. </w:t>
      </w:r>
      <w:proofErr w:type="gramStart"/>
      <w:r>
        <w:rPr>
          <w:color w:val="22272F"/>
        </w:rPr>
        <w:t xml:space="preserve">В случае возникновения в угрожаемой зоне болезни птиц с клиническими и </w:t>
      </w:r>
      <w:proofErr w:type="spellStart"/>
      <w:r>
        <w:rPr>
          <w:color w:val="22272F"/>
        </w:rPr>
        <w:t>патолого-анатомическими</w:t>
      </w:r>
      <w:proofErr w:type="spellEnd"/>
      <w:r>
        <w:rPr>
          <w:color w:val="22272F"/>
        </w:rPr>
        <w:t xml:space="preserve"> признаками, характерными для гриппа птиц, государственный ветеринарный инспектор по закрепленной территории обслуживания определяет границы эпизоотического очага, неблагополучного пункта, отбирает пробы </w:t>
      </w:r>
      <w:proofErr w:type="spellStart"/>
      <w:r>
        <w:rPr>
          <w:color w:val="22272F"/>
        </w:rPr>
        <w:t>патматериала</w:t>
      </w:r>
      <w:proofErr w:type="spellEnd"/>
      <w:r>
        <w:rPr>
          <w:color w:val="22272F"/>
        </w:rPr>
        <w:t>, направляет указанные пробы с нарочным в уполномоченную лабораторию, организует проведение мероприятий по ликвидации гриппа птиц, до получения лабораторного подтверждения диагноза.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 Вакцинации в угрожаемой зоне: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31.1.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31.2. Основаниями для введения обязательной вакцинации являются: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тенденция к дальнейшему распространению инфекции;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защита ценной племенной продукции;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защита редких и ценных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создание защитной зоны вокруг промышленных птицеводческих организаций, в которой вся содержащаяся выгульным способом птица подвергается вакцинации.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возникновение стационарно неблагополучных пунктов по маршрутам миграции диких перелетных птиц.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31.3. Всех вновь поступающих в угрожаемую зону домашних птиц вакцинируют против гриппа птиц, допуская их в общее стадо не ранее, чем через 28 суток после иммунизации.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31.4. </w:t>
      </w:r>
      <w:proofErr w:type="gramStart"/>
      <w:r>
        <w:rPr>
          <w:color w:val="22272F"/>
        </w:rPr>
        <w:t xml:space="preserve">В случае возникновения среди вакцинированного поголовья заболевания птиц с клиническими и </w:t>
      </w:r>
      <w:proofErr w:type="spellStart"/>
      <w:r>
        <w:rPr>
          <w:color w:val="22272F"/>
        </w:rPr>
        <w:t>патолого-анатомическими</w:t>
      </w:r>
      <w:proofErr w:type="spellEnd"/>
      <w:r>
        <w:rPr>
          <w:color w:val="22272F"/>
        </w:rPr>
        <w:t xml:space="preserve"> признаками, характерными для гриппа птиц,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птиц, а при лабораторном подтверждении диагноза или факта </w:t>
      </w:r>
      <w:r>
        <w:rPr>
          <w:color w:val="22272F"/>
        </w:rPr>
        <w:lastRenderedPageBreak/>
        <w:t>инфицирования вакцинированного поголовья организуют проведение мероприятий по ликвидации гриппа</w:t>
      </w:r>
      <w:proofErr w:type="gramEnd"/>
      <w:r>
        <w:rPr>
          <w:color w:val="22272F"/>
        </w:rPr>
        <w:t xml:space="preserve"> птиц.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5" w:anchor="/document/2161566/entry/26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32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6" w:anchor="/document/5221505/entry/10032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32. Мероприятия, проводимые в зоне наблюдения: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32.1. Государственный ветеринарный инспектор по закрепленной территории обслуживания в зоне наблюдения проводит учет </w:t>
      </w:r>
      <w:proofErr w:type="spellStart"/>
      <w:r>
        <w:rPr>
          <w:color w:val="22272F"/>
        </w:rPr>
        <w:t>птицепоголовья</w:t>
      </w:r>
      <w:proofErr w:type="spellEnd"/>
      <w:r>
        <w:rPr>
          <w:color w:val="22272F"/>
        </w:rPr>
        <w:t>, находящегося в личном владении граждан, в промышленном секторе и в других организациях, независимо от формы собственности и ведомственной принадлежности.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32.2. Профилактическая вакцинация в зоне наблюдения осуществляется по решению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 или его территориального управления.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32.3.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мониторинга.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7" w:anchor="/document/2161566/entry/25" w:history="1">
        <w:r w:rsidR="000375A9">
          <w:rPr>
            <w:rStyle w:val="a3"/>
            <w:color w:val="734C9B"/>
            <w:u w:val="none"/>
          </w:rPr>
          <w:t>Приказом</w:t>
        </w:r>
      </w:hyperlink>
      <w:r w:rsidR="000375A9">
        <w:rPr>
          <w:rStyle w:val="apple-converted-space"/>
          <w:color w:val="464C55"/>
        </w:rPr>
        <w:t> </w:t>
      </w:r>
      <w:r w:rsidR="000375A9">
        <w:rPr>
          <w:color w:val="464C55"/>
        </w:rPr>
        <w:t>Минсельхоза РФ от 6 июля 2006 г. N 195 в пункт 33 настоящего приложения внесены изменения</w:t>
      </w:r>
    </w:p>
    <w:p w:rsidR="000375A9" w:rsidRDefault="00C41A55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8" w:anchor="/document/5221505/entry/10033" w:history="1">
        <w:r w:rsidR="000375A9"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33. Мероприятия, проводимые при подтверждении факта инфицирования птицы в отсутствие признаков болезни.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33.1. При лабораторном подтверждении факта инфицирования не вакцинированного поголовья птиц птицеводческой организации любого типа и направления продуктивности вирусами подтипов Н5 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и отсутствия у птиц клинических признаков болезни выполняют мероприятия, установленные настоящими Правилами.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33.2. При подтверждении факта инфицирования поголовья птиц товарных птицеводческих организаций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 вирусами подтипов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, Н6 и Н9 запрещается реализация птиц в живом виде, инкубационного яйца.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переработки, с использованием технологических режимов, обеспечивающих </w:t>
      </w:r>
      <w:proofErr w:type="spellStart"/>
      <w:r>
        <w:rPr>
          <w:color w:val="22272F"/>
        </w:rPr>
        <w:t>инактивацию</w:t>
      </w:r>
      <w:proofErr w:type="spellEnd"/>
      <w:r>
        <w:rPr>
          <w:color w:val="22272F"/>
        </w:rPr>
        <w:t xml:space="preserve"> вируса.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В организациях разрабатывается и реализуется программа искоренения инфекции, в ходе которой инфицированное поголовье подлежит убою.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Проведение убоя птицы допустимо после окончания технологического цикла выращивания (использования) птицы.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33.3. При подтверждении </w:t>
      </w:r>
      <w:proofErr w:type="gramStart"/>
      <w:r>
        <w:rPr>
          <w:color w:val="22272F"/>
        </w:rPr>
        <w:t>факта инфицирования поголовья птиц организаций</w:t>
      </w:r>
      <w:proofErr w:type="gramEnd"/>
      <w:r>
        <w:rPr>
          <w:color w:val="22272F"/>
        </w:rPr>
        <w:t xml:space="preserve"> по племенному животноводству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 вирусами, не упомянутыми </w:t>
      </w:r>
      <w:proofErr w:type="spellStart"/>
      <w:r>
        <w:rPr>
          <w:color w:val="22272F"/>
        </w:rPr>
        <w:t>в</w:t>
      </w:r>
      <w:hyperlink r:id="rId39" w:anchor="/document/12146650/entry/10331" w:history="1">
        <w:r>
          <w:rPr>
            <w:rStyle w:val="a3"/>
            <w:color w:val="734C9B"/>
            <w:u w:val="none"/>
          </w:rPr>
          <w:t>подпунктах</w:t>
        </w:r>
        <w:proofErr w:type="spellEnd"/>
        <w:r>
          <w:rPr>
            <w:rStyle w:val="a3"/>
            <w:color w:val="734C9B"/>
            <w:u w:val="none"/>
          </w:rPr>
          <w:t xml:space="preserve"> 33.1</w:t>
        </w:r>
      </w:hyperlink>
      <w:r>
        <w:rPr>
          <w:color w:val="22272F"/>
        </w:rPr>
        <w:t>,</w:t>
      </w:r>
      <w:r>
        <w:rPr>
          <w:rStyle w:val="apple-converted-space"/>
          <w:color w:val="22272F"/>
        </w:rPr>
        <w:t> </w:t>
      </w:r>
      <w:hyperlink r:id="rId40" w:anchor="/document/12146650/entry/10332" w:history="1">
        <w:r>
          <w:rPr>
            <w:rStyle w:val="a3"/>
            <w:color w:val="734C9B"/>
            <w:u w:val="none"/>
          </w:rPr>
          <w:t>33.2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 xml:space="preserve">настоящих Правил, не допускается реализация инкубационных яиц и птицы любого возраста. Поголовье птицы подлежит убою на мясо, молодняк может содержаться </w:t>
      </w:r>
      <w:r>
        <w:rPr>
          <w:color w:val="22272F"/>
        </w:rPr>
        <w:lastRenderedPageBreak/>
        <w:t>до убойных кондиций. Мясо и мясопродукты используют без ограничений. Яйца реализуют как товарные без ограничений.</w:t>
      </w:r>
    </w:p>
    <w:p w:rsidR="000375A9" w:rsidRDefault="000375A9" w:rsidP="000375A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IX. Отмена карантина и последующие ограничения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34. Карантин в неблагополучном пункте может быть отменен не ранее 21 суток со дня уничтожения (утилизации) всего восприимчивого поголовья или убоя и переработки условно здоровых птиц, находившихся в неблагополучном пункте, и проведения заключительной дезинфекции.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35. Карантин в организации, в которой проводили убой птицы, подозреваемой в заражении гриппом птиц, или перерабатывали и хранили продукты и сырье от такой птицы, отменяют не ранее 21 суток после окончания переработки мяса птицы и проведения заключительной дезинфекции помещений организации, ее территории, инвентаря, производственного оборудования.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36. Государственный ветеринарный инспектор по закрепленной территории обслуживания проверяет полноту выполнения заключительных ветеринарно-санитарных мероприятий, благополучие </w:t>
      </w:r>
      <w:proofErr w:type="spellStart"/>
      <w:r>
        <w:rPr>
          <w:color w:val="22272F"/>
        </w:rPr>
        <w:t>птицепоголовья</w:t>
      </w:r>
      <w:proofErr w:type="spellEnd"/>
      <w:r>
        <w:rPr>
          <w:color w:val="22272F"/>
        </w:rPr>
        <w:t xml:space="preserve"> по гриппу птиц, после чего вносит в местные органы самоуправления предложение об отмене карантина.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37.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38. Вакцинацию </w:t>
      </w:r>
      <w:proofErr w:type="spellStart"/>
      <w:r>
        <w:rPr>
          <w:color w:val="22272F"/>
        </w:rPr>
        <w:t>птицепоголовья</w:t>
      </w:r>
      <w:proofErr w:type="spellEnd"/>
      <w:r>
        <w:rPr>
          <w:color w:val="22272F"/>
        </w:rPr>
        <w:t xml:space="preserve"> против гриппа птиц после отмены карантина следует проводить на территории неблагополучного пункта на протяжении того периода времени, пока результатами лабораторного мониторинга не будет подтверждено отсутствие циркуляции вируса среди вакцинированного поголовья.</w:t>
      </w:r>
    </w:p>
    <w:p w:rsidR="000375A9" w:rsidRDefault="000375A9" w:rsidP="000375A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X. Мероприятия по защите персонала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39. Всем лицам, занятым в проведении специальных мероприятий по ликвидации заболевания птиц гриппом, рекомендуется проходить ежедневный медицинский осмотр.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40. Для работы с больными птицами специалисты должны быть обеспечены спецодеждой (халатами или комбинезонами, полотенцами, шапочками), сменной обувью, резиновыми перчатками, респираторами, мылом и другими средствами индивидуальной защиты, а также необходимым инструментарием и посудой. По окончанию работы одежду и обувь обеззараживают или уничтожают. После клинического обследования животных или отбора от них проб </w:t>
      </w:r>
      <w:proofErr w:type="spellStart"/>
      <w:r>
        <w:rPr>
          <w:color w:val="22272F"/>
        </w:rPr>
        <w:t>патматериала</w:t>
      </w:r>
      <w:proofErr w:type="spellEnd"/>
      <w:r>
        <w:rPr>
          <w:color w:val="22272F"/>
        </w:rPr>
        <w:t xml:space="preserve"> необходимо умыться и вымыть руки с мылом.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41. Для личной дезинфекции работников, инструментария и посуды используются средства и методы, предписанные для обеззараживания различных объектов, зараженных патогенными микроорганизмами.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42. К работе с больными птицами не следует допускать лиц, перенесших тяжелые заболевания, имеющих болезни дыхательной системы, лиц в возрасте свыше 65 лет и не достигших 18-летнего возраста, беременных женщин.</w:t>
      </w:r>
    </w:p>
    <w:p w:rsidR="000375A9" w:rsidRDefault="000375A9" w:rsidP="000375A9">
      <w:pPr>
        <w:pStyle w:val="s16"/>
        <w:shd w:val="clear" w:color="auto" w:fill="FFFFFF"/>
        <w:rPr>
          <w:color w:val="22272F"/>
        </w:rPr>
      </w:pPr>
      <w:r>
        <w:rPr>
          <w:color w:val="22272F"/>
        </w:rPr>
        <w:t>______________________________</w:t>
      </w:r>
    </w:p>
    <w:sectPr w:rsidR="000375A9" w:rsidSect="002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63D9"/>
    <w:rsid w:val="000375A9"/>
    <w:rsid w:val="001763D9"/>
    <w:rsid w:val="00186A8F"/>
    <w:rsid w:val="0019019A"/>
    <w:rsid w:val="00230A92"/>
    <w:rsid w:val="00481F18"/>
    <w:rsid w:val="004E077B"/>
    <w:rsid w:val="00C41A55"/>
    <w:rsid w:val="00DC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2"/>
  </w:style>
  <w:style w:type="paragraph" w:styleId="2">
    <w:name w:val="heading 2"/>
    <w:basedOn w:val="a"/>
    <w:link w:val="20"/>
    <w:uiPriority w:val="9"/>
    <w:qFormat/>
    <w:rsid w:val="0017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3D9"/>
  </w:style>
  <w:style w:type="character" w:styleId="a3">
    <w:name w:val="Hyperlink"/>
    <w:basedOn w:val="a0"/>
    <w:uiPriority w:val="99"/>
    <w:semiHidden/>
    <w:unhideWhenUsed/>
    <w:rsid w:val="00176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3D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63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important">
    <w:name w:val="txt_important"/>
    <w:basedOn w:val="a"/>
    <w:rsid w:val="001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select">
    <w:name w:val="txt_select"/>
    <w:basedOn w:val="a"/>
    <w:rsid w:val="001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rown">
    <w:name w:val="textbrown"/>
    <w:basedOn w:val="a0"/>
    <w:rsid w:val="001763D9"/>
  </w:style>
  <w:style w:type="character" w:customStyle="1" w:styleId="date">
    <w:name w:val="date"/>
    <w:basedOn w:val="a0"/>
    <w:rsid w:val="001763D9"/>
  </w:style>
  <w:style w:type="paragraph" w:styleId="a6">
    <w:name w:val="Balloon Text"/>
    <w:basedOn w:val="a"/>
    <w:link w:val="a7"/>
    <w:uiPriority w:val="99"/>
    <w:semiHidden/>
    <w:unhideWhenUsed/>
    <w:rsid w:val="0017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1F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37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473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5E9EE"/>
                                <w:left w:val="single" w:sz="18" w:space="0" w:color="E5E9EE"/>
                                <w:bottom w:val="single" w:sz="18" w:space="0" w:color="E5E9EE"/>
                                <w:right w:val="single" w:sz="18" w:space="0" w:color="E5E9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4207">
          <w:marLeft w:val="15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7769">
          <w:marLeft w:val="0"/>
          <w:marRight w:val="0"/>
          <w:marTop w:val="10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988">
                  <w:marLeft w:val="0"/>
                  <w:marRight w:val="0"/>
                  <w:marTop w:val="0"/>
                  <w:marBottom w:val="7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6240">
                          <w:marLeft w:val="157"/>
                          <w:marRight w:val="0"/>
                          <w:marTop w:val="157"/>
                          <w:marBottom w:val="1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25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229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65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07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461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321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98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097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6274">
          <w:marLeft w:val="0"/>
          <w:marRight w:val="0"/>
          <w:marTop w:val="0"/>
          <w:marBottom w:val="117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5591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076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980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9275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2018-07-06T11:58:00Z</cp:lastPrinted>
  <dcterms:created xsi:type="dcterms:W3CDTF">2018-07-06T10:59:00Z</dcterms:created>
  <dcterms:modified xsi:type="dcterms:W3CDTF">2018-10-19T08:59:00Z</dcterms:modified>
</cp:coreProperties>
</file>