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Российская Федерация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Орловская область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Новодеревеньковск</w:t>
      </w:r>
      <w:r w:rsidRPr="004649C8">
        <w:rPr>
          <w:rFonts w:ascii="Arial" w:hAnsi="Arial" w:cs="Arial"/>
          <w:b/>
        </w:rPr>
        <w:t>ий муниципальный район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</w:p>
    <w:p w:rsidR="000879F8" w:rsidRPr="004649C8" w:rsidRDefault="000879F8" w:rsidP="000879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Никитинский </w:t>
      </w:r>
      <w:r w:rsidRPr="004649C8">
        <w:rPr>
          <w:rFonts w:ascii="Arial" w:hAnsi="Arial" w:cs="Arial"/>
          <w:b/>
        </w:rPr>
        <w:t xml:space="preserve"> сельский Совет народных депутатов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proofErr w:type="gramStart"/>
      <w:r w:rsidRPr="004649C8">
        <w:rPr>
          <w:rFonts w:ascii="Arial" w:hAnsi="Arial" w:cs="Arial"/>
          <w:b/>
        </w:rPr>
        <w:t>Р</w:t>
      </w:r>
      <w:proofErr w:type="gramEnd"/>
      <w:r w:rsidRPr="004649C8">
        <w:rPr>
          <w:rFonts w:ascii="Arial" w:hAnsi="Arial" w:cs="Arial"/>
          <w:b/>
        </w:rPr>
        <w:t xml:space="preserve"> Е Ш Е Н И Е</w:t>
      </w:r>
    </w:p>
    <w:p w:rsidR="000879F8" w:rsidRPr="004649C8" w:rsidRDefault="000879F8" w:rsidP="000879F8">
      <w:pPr>
        <w:jc w:val="center"/>
        <w:rPr>
          <w:rFonts w:ascii="Arial" w:hAnsi="Arial" w:cs="Arial"/>
        </w:rPr>
      </w:pPr>
    </w:p>
    <w:p w:rsidR="000879F8" w:rsidRDefault="000879F8" w:rsidP="00087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29 ноября 2013 года    № 81 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Об утверждении Положения о порядке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рассмотрения заявок сельскохозяйственных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организаций и крестьянских (фермерских)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хозяйств и принятия решений  о продаже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земельных долей из земель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 w:rsidRPr="004649C8">
        <w:rPr>
          <w:rFonts w:ascii="Arial" w:hAnsi="Arial" w:cs="Arial"/>
          <w:b/>
        </w:rPr>
        <w:t>сельскохозяйственного назначения,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proofErr w:type="gramStart"/>
      <w:r w:rsidRPr="004649C8">
        <w:rPr>
          <w:rFonts w:ascii="Arial" w:hAnsi="Arial" w:cs="Arial"/>
          <w:b/>
        </w:rPr>
        <w:t>использующим</w:t>
      </w:r>
      <w:proofErr w:type="gramEnd"/>
      <w:r w:rsidRPr="004649C8">
        <w:rPr>
          <w:rFonts w:ascii="Arial" w:hAnsi="Arial" w:cs="Arial"/>
          <w:b/>
        </w:rPr>
        <w:t xml:space="preserve"> земельный участок,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Pr="004649C8">
        <w:rPr>
          <w:rFonts w:ascii="Arial" w:hAnsi="Arial" w:cs="Arial"/>
          <w:b/>
        </w:rPr>
        <w:t>находящийся</w:t>
      </w:r>
      <w:proofErr w:type="gramEnd"/>
      <w:r w:rsidRPr="004649C8">
        <w:rPr>
          <w:rFonts w:ascii="Arial" w:hAnsi="Arial" w:cs="Arial"/>
          <w:b/>
        </w:rPr>
        <w:t xml:space="preserve"> в долевой собственности</w:t>
      </w:r>
    </w:p>
    <w:p w:rsidR="000879F8" w:rsidRPr="004649C8" w:rsidRDefault="000879F8" w:rsidP="00087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Никитинского</w:t>
      </w:r>
      <w:r w:rsidRPr="004649C8">
        <w:rPr>
          <w:rFonts w:ascii="Arial" w:hAnsi="Arial" w:cs="Arial"/>
          <w:b/>
        </w:rPr>
        <w:t xml:space="preserve"> сельского поселения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649C8">
        <w:rPr>
          <w:rFonts w:ascii="Arial" w:hAnsi="Arial" w:cs="Arial"/>
        </w:rPr>
        <w:t xml:space="preserve">На основании Федерального закона от 24 июля 2002 года №101-ФЗ «Об обороте земель сельскохозяйственного назначения», </w:t>
      </w:r>
      <w:r>
        <w:rPr>
          <w:rFonts w:ascii="Arial" w:hAnsi="Arial" w:cs="Arial"/>
        </w:rPr>
        <w:t xml:space="preserve">Никитинский сельский Совет народных депутатов    </w:t>
      </w: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РЕШИЛ: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1. Утвердить  «Положение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r>
        <w:rPr>
          <w:rFonts w:ascii="Arial" w:hAnsi="Arial" w:cs="Arial"/>
        </w:rPr>
        <w:t xml:space="preserve">Никитинского </w:t>
      </w:r>
      <w:r w:rsidRPr="004649C8">
        <w:rPr>
          <w:rFonts w:ascii="Arial" w:hAnsi="Arial" w:cs="Arial"/>
        </w:rPr>
        <w:t xml:space="preserve"> сельского поселения».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</w:p>
    <w:p w:rsidR="000879F8" w:rsidRPr="00D0737E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2. Опубликовать настоящее решение и разместить на официальном сайте Администрации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в </w:t>
      </w:r>
      <w:r>
        <w:rPr>
          <w:rFonts w:ascii="Arial" w:hAnsi="Arial" w:cs="Arial"/>
        </w:rPr>
        <w:t xml:space="preserve">информационно-коммуникационной </w:t>
      </w:r>
      <w:r w:rsidRPr="004649C8">
        <w:rPr>
          <w:rFonts w:ascii="Arial" w:hAnsi="Arial" w:cs="Arial"/>
        </w:rPr>
        <w:t>сети «Интернет»</w:t>
      </w:r>
      <w:r w:rsidRPr="00D0737E">
        <w:rPr>
          <w:rFonts w:ascii="Arial" w:hAnsi="Arial" w:cs="Arial"/>
        </w:rPr>
        <w:t>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А.В. Красильников</w:t>
      </w: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А.В. Красильников</w:t>
      </w: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sz w:val="18"/>
          <w:szCs w:val="18"/>
        </w:rPr>
      </w:pPr>
      <w:r>
        <w:rPr>
          <w:sz w:val="18"/>
          <w:szCs w:val="18"/>
        </w:rPr>
        <w:t>Обнародовано: ____.___.2013 г.</w:t>
      </w:r>
    </w:p>
    <w:p w:rsidR="000879F8" w:rsidRDefault="000879F8" w:rsidP="000879F8">
      <w:pPr>
        <w:rPr>
          <w:rFonts w:ascii="Arial" w:hAnsi="Arial" w:cs="Arial"/>
        </w:rPr>
      </w:pPr>
      <w:r>
        <w:rPr>
          <w:sz w:val="18"/>
          <w:szCs w:val="18"/>
        </w:rPr>
        <w:t>Вступило в силу ___.____.2013</w:t>
      </w: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rPr>
          <w:rFonts w:ascii="Arial" w:hAnsi="Arial" w:cs="Arial"/>
        </w:rPr>
      </w:pPr>
    </w:p>
    <w:p w:rsidR="000879F8" w:rsidRPr="003470AD" w:rsidRDefault="000879F8" w:rsidP="000879F8">
      <w:pPr>
        <w:rPr>
          <w:rFonts w:ascii="Arial" w:hAnsi="Arial" w:cs="Arial"/>
          <w:b/>
        </w:rPr>
      </w:pPr>
      <w:r w:rsidRPr="004649C8"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  <w:r w:rsidRPr="003470AD">
        <w:rPr>
          <w:rFonts w:ascii="Arial" w:hAnsi="Arial" w:cs="Arial"/>
          <w:b/>
        </w:rPr>
        <w:t>Утверждено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649C8">
        <w:rPr>
          <w:rFonts w:ascii="Arial" w:hAnsi="Arial" w:cs="Arial"/>
        </w:rPr>
        <w:t xml:space="preserve"> решением </w:t>
      </w:r>
      <w:r>
        <w:rPr>
          <w:rFonts w:ascii="Arial" w:hAnsi="Arial" w:cs="Arial"/>
        </w:rPr>
        <w:t xml:space="preserve">сельского </w:t>
      </w:r>
      <w:r w:rsidRPr="004649C8">
        <w:rPr>
          <w:rFonts w:ascii="Arial" w:hAnsi="Arial" w:cs="Arial"/>
        </w:rPr>
        <w:t xml:space="preserve">Совета </w:t>
      </w:r>
    </w:p>
    <w:p w:rsidR="000879F8" w:rsidRPr="004649C8" w:rsidRDefault="000879F8" w:rsidP="00087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0879F8" w:rsidRPr="004649C8" w:rsidRDefault="000879F8" w:rsidP="000879F8">
      <w:pPr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от  29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 №  81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Положение</w:t>
      </w: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О порядке рассмотрения заявок сельскохозяйственных организаций</w:t>
      </w: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</w:t>
      </w: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Никитинского </w:t>
      </w:r>
      <w:r w:rsidRPr="003470AD">
        <w:rPr>
          <w:rFonts w:ascii="Arial" w:hAnsi="Arial" w:cs="Arial"/>
          <w:b/>
        </w:rPr>
        <w:t>сельского поселения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1. Общие положения.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4649C8">
        <w:rPr>
          <w:rFonts w:ascii="Arial" w:hAnsi="Arial" w:cs="Arial"/>
        </w:rPr>
        <w:t xml:space="preserve">1.1.Настоящее Положение определяет порядок рассмотрения заявок и принятия решений о продаже земельных долей, находящихся в собственности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Новодеревеньковск</w:t>
      </w:r>
      <w:r w:rsidRPr="004649C8">
        <w:rPr>
          <w:rFonts w:ascii="Arial" w:hAnsi="Arial" w:cs="Arial"/>
        </w:rPr>
        <w:t xml:space="preserve">ого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поселения.</w:t>
      </w:r>
      <w:proofErr w:type="gramEnd"/>
      <w:r>
        <w:rPr>
          <w:rFonts w:ascii="Arial" w:hAnsi="Arial" w:cs="Arial"/>
        </w:rPr>
        <w:t xml:space="preserve"> </w:t>
      </w:r>
      <w:r w:rsidRPr="004649C8">
        <w:rPr>
          <w:rFonts w:ascii="Arial" w:hAnsi="Arial" w:cs="Arial"/>
        </w:rPr>
        <w:t>Земельные доли предоставляются сельскохозяйственной организации или крестьянскому (фермерскому) хозяйству в собственность, в соответствии с пунктом 4 статьи 12 Федерального закона от 24 июля 2002 года №101-ФЗ «Об обороте земель сел</w:t>
      </w:r>
      <w:r>
        <w:rPr>
          <w:rFonts w:ascii="Arial" w:hAnsi="Arial" w:cs="Arial"/>
        </w:rPr>
        <w:t>ьскохозяйственного назначения».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3470AD" w:rsidRDefault="000879F8" w:rsidP="000879F8">
      <w:pPr>
        <w:jc w:val="center"/>
        <w:rPr>
          <w:rFonts w:ascii="Arial" w:hAnsi="Arial" w:cs="Arial"/>
          <w:b/>
        </w:rPr>
      </w:pPr>
      <w:r w:rsidRPr="003470AD">
        <w:rPr>
          <w:rFonts w:ascii="Arial" w:hAnsi="Arial" w:cs="Arial"/>
          <w:b/>
        </w:rPr>
        <w:t>2.Порядок рассмотрения заявок сельскохозяйственных организаций и крестьянских (фермерских) хозяйств и принятия решений  о продаже земельных долей, использующим земельный участок, находящийся в долевой собственности.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2.1.   В течение шести месяцев со дня возникновения права муниципальной собственности на земельную долю Администрация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11768A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опубликовывает в газете «</w:t>
      </w:r>
      <w:r>
        <w:rPr>
          <w:rFonts w:ascii="Arial" w:hAnsi="Arial" w:cs="Arial"/>
        </w:rPr>
        <w:t>Орловская правда</w:t>
      </w:r>
      <w:r w:rsidRPr="004649C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4649C8">
        <w:rPr>
          <w:rFonts w:ascii="Arial" w:hAnsi="Arial" w:cs="Arial"/>
        </w:rPr>
        <w:t>и размещает на официальном сайте администрации   сельского поселения в</w:t>
      </w:r>
      <w:r>
        <w:rPr>
          <w:rFonts w:ascii="Arial" w:hAnsi="Arial" w:cs="Arial"/>
        </w:rPr>
        <w:t xml:space="preserve"> информационно-коммуникационной</w:t>
      </w:r>
      <w:r w:rsidRPr="004649C8">
        <w:rPr>
          <w:rFonts w:ascii="Arial" w:hAnsi="Arial" w:cs="Arial"/>
        </w:rPr>
        <w:t xml:space="preserve"> сети «Интернет» информацию о возможно</w:t>
      </w:r>
      <w:r>
        <w:rPr>
          <w:rFonts w:ascii="Arial" w:hAnsi="Arial" w:cs="Arial"/>
        </w:rPr>
        <w:t>сти приобретения земельной доли.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lastRenderedPageBreak/>
        <w:t xml:space="preserve">2.3. Лица, заинтересованные в предоставлении земельной доли, подают заявление в администрацию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на имя Главы 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(далее Главе поселения).</w:t>
      </w:r>
    </w:p>
    <w:p w:rsidR="000879F8" w:rsidRPr="004649C8" w:rsidRDefault="000879F8" w:rsidP="000879F8">
      <w:pPr>
        <w:rPr>
          <w:rFonts w:ascii="Arial" w:hAnsi="Arial" w:cs="Arial"/>
        </w:rPr>
      </w:pPr>
    </w:p>
    <w:p w:rsidR="000879F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К заявлению прилагаются </w:t>
      </w:r>
    </w:p>
    <w:p w:rsidR="000879F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49C8">
        <w:rPr>
          <w:rFonts w:ascii="Arial" w:hAnsi="Arial" w:cs="Arial"/>
        </w:rPr>
        <w:t>копии документов, удостоверяющих личность гражданина или  подтверждающих регистрацию юридического лица.</w:t>
      </w:r>
    </w:p>
    <w:p w:rsidR="000879F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документы, подтверждающие использование земельного участка, в котором планируется осуществить продажу земельных долей.</w:t>
      </w:r>
    </w:p>
    <w:p w:rsidR="000879F8" w:rsidRDefault="000879F8" w:rsidP="000879F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>
        <w:rPr>
          <w:rFonts w:ascii="Arial" w:hAnsi="Arial" w:cs="Arial"/>
        </w:rPr>
        <w:t xml:space="preserve"> за счёт земельных долей, выделенных гражданам в результате приватизации земель сельскохозяйственного назначения.</w:t>
      </w:r>
    </w:p>
    <w:p w:rsidR="000879F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r w:rsidRPr="004649C8">
        <w:rPr>
          <w:rFonts w:ascii="Arial" w:hAnsi="Arial" w:cs="Arial"/>
        </w:rPr>
        <w:t xml:space="preserve">Уполномоченный специалист Администрации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принимает заявления и передает </w:t>
      </w:r>
      <w:r>
        <w:rPr>
          <w:rFonts w:ascii="Arial" w:hAnsi="Arial" w:cs="Arial"/>
        </w:rPr>
        <w:t xml:space="preserve">главе поселения </w:t>
      </w:r>
      <w:r w:rsidRPr="004649C8">
        <w:rPr>
          <w:rFonts w:ascii="Arial" w:hAnsi="Arial" w:cs="Arial"/>
        </w:rPr>
        <w:t>для рассмотрения.</w:t>
      </w:r>
      <w:r>
        <w:rPr>
          <w:rFonts w:ascii="Arial" w:hAnsi="Arial" w:cs="Arial"/>
        </w:rPr>
        <w:t xml:space="preserve"> </w:t>
      </w:r>
      <w:r w:rsidRPr="004649C8">
        <w:rPr>
          <w:rFonts w:ascii="Arial" w:hAnsi="Arial" w:cs="Arial"/>
        </w:rPr>
        <w:t xml:space="preserve">2.4. </w:t>
      </w:r>
      <w:r w:rsidRPr="00723412">
        <w:rPr>
          <w:rFonts w:ascii="Arial" w:hAnsi="Arial" w:cs="Arial"/>
        </w:rPr>
        <w:t xml:space="preserve">В течение тридцати дней администрацией рассматриваются поступившие заявления, и принимается решение  о продаже данной земельной доли,  подготавливается проект постановления. Подготовленный проект передаётся Главе поселения для принятия решения о продаже или отказе в предоставления данной земельной доли.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  находящийся в долевой собственности и обратившиеся в шести месячный срок со дня регистрации права собственности на данную земельную долю за  </w:t>
      </w:r>
      <w:r>
        <w:rPr>
          <w:rFonts w:ascii="Arial" w:hAnsi="Arial" w:cs="Arial"/>
        </w:rPr>
        <w:t xml:space="preserve">Никитинским </w:t>
      </w:r>
      <w:r w:rsidRPr="00723412">
        <w:rPr>
          <w:rFonts w:ascii="Arial" w:hAnsi="Arial" w:cs="Arial"/>
        </w:rPr>
        <w:t xml:space="preserve"> сельским поселением.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2.5. Главой поселения, на основании </w:t>
      </w:r>
      <w:r>
        <w:rPr>
          <w:rFonts w:ascii="Arial" w:hAnsi="Arial" w:cs="Arial"/>
        </w:rPr>
        <w:t xml:space="preserve">поступивших </w:t>
      </w:r>
      <w:r w:rsidRPr="004649C8">
        <w:rPr>
          <w:rFonts w:ascii="Arial" w:hAnsi="Arial" w:cs="Arial"/>
        </w:rPr>
        <w:t xml:space="preserve">документов, принимается постановление администрации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 В случае предоставления земельной доли</w:t>
      </w:r>
      <w:r w:rsidRPr="004649C8">
        <w:rPr>
          <w:rFonts w:ascii="Arial" w:hAnsi="Arial" w:cs="Arial"/>
        </w:rPr>
        <w:t xml:space="preserve"> на основании постановления администрации  </w:t>
      </w:r>
      <w:r>
        <w:rPr>
          <w:rFonts w:ascii="Arial" w:hAnsi="Arial" w:cs="Arial"/>
        </w:rPr>
        <w:t xml:space="preserve">Никитинского сельского поселения </w:t>
      </w:r>
      <w:r w:rsidRPr="004649C8">
        <w:rPr>
          <w:rFonts w:ascii="Arial" w:hAnsi="Arial" w:cs="Arial"/>
        </w:rPr>
        <w:t>подготавливается договор купли-продажи земельной доли.</w:t>
      </w:r>
    </w:p>
    <w:p w:rsidR="000879F8" w:rsidRPr="00840B03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>2.7.</w:t>
      </w:r>
      <w:r w:rsidRPr="00840B03">
        <w:rPr>
          <w:rFonts w:ascii="Arial" w:hAnsi="Arial" w:cs="Arial"/>
        </w:rPr>
        <w:t xml:space="preserve"> Готовое постановление администрации 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 w:rsidRPr="00840B03">
        <w:rPr>
          <w:rStyle w:val="FontStyle11"/>
          <w:rFonts w:ascii="Arial" w:hAnsi="Arial" w:cs="Arial"/>
        </w:rPr>
        <w:t xml:space="preserve"> в недельный срок с момента принятия соответствующего решения.</w:t>
      </w:r>
      <w:r w:rsidRPr="00840B03">
        <w:rPr/>
        <w:t xml:space="preserve">  </w:t>
      </w:r>
      <w:r w:rsidRPr="00840B03">
        <w:rPr>
          <w:rStyle w:val="FontStyle11"/>
          <w:rFonts w:ascii="Arial" w:hAnsi="Arial" w:cs="Arial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0879F8" w:rsidRPr="004649C8" w:rsidRDefault="000879F8" w:rsidP="000879F8">
      <w:pPr>
        <w:rPr>
          <w:rFonts w:ascii="Arial" w:hAnsi="Arial" w:cs="Arial"/>
        </w:rPr>
      </w:pPr>
      <w:r w:rsidRPr="004649C8">
        <w:rPr>
          <w:rFonts w:ascii="Arial" w:hAnsi="Arial" w:cs="Arial"/>
        </w:rPr>
        <w:lastRenderedPageBreak/>
        <w:t>2.8. Государственная регистрация  права на земельную долю 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  <w:r w:rsidRPr="004649C8">
        <w:rPr>
          <w:rFonts w:ascii="Arial" w:hAnsi="Arial" w:cs="Arial"/>
        </w:rPr>
        <w:t xml:space="preserve">2.9. В случае отказа в предоставлении земельной доли, </w:t>
      </w:r>
      <w:r>
        <w:rPr>
          <w:rFonts w:ascii="Arial" w:hAnsi="Arial" w:cs="Arial"/>
        </w:rPr>
        <w:t xml:space="preserve">администрацией </w:t>
      </w:r>
      <w:r w:rsidRPr="004649C8">
        <w:rPr>
          <w:rFonts w:ascii="Arial" w:hAnsi="Arial" w:cs="Arial"/>
        </w:rPr>
        <w:t>в недельный срок подготавливается письменный ответ заявителю об отказе в предоставлении данной земельной доли</w:t>
      </w:r>
      <w:r>
        <w:rPr>
          <w:rFonts w:ascii="Arial" w:hAnsi="Arial" w:cs="Arial"/>
        </w:rPr>
        <w:t xml:space="preserve"> с обоснованием причин</w:t>
      </w:r>
      <w:r w:rsidRPr="004649C8">
        <w:rPr>
          <w:rFonts w:ascii="Arial" w:hAnsi="Arial" w:cs="Arial"/>
        </w:rPr>
        <w:t xml:space="preserve"> и направляется с уведомлением по почте или вручается лично под роспись.</w:t>
      </w:r>
    </w:p>
    <w:p w:rsidR="000879F8" w:rsidRPr="004649C8" w:rsidRDefault="000879F8" w:rsidP="000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proofErr w:type="gramStart"/>
      <w:r>
        <w:rPr>
          <w:rFonts w:ascii="Arial" w:hAnsi="Arial" w:cs="Arial"/>
        </w:rPr>
        <w:t>Если после истечении</w:t>
      </w:r>
      <w:r w:rsidRPr="004649C8">
        <w:rPr>
          <w:rFonts w:ascii="Arial" w:hAnsi="Arial" w:cs="Arial"/>
        </w:rPr>
        <w:t xml:space="preserve">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>
        <w:rPr>
          <w:rFonts w:ascii="Arial" w:hAnsi="Arial" w:cs="Arial"/>
        </w:rPr>
        <w:t>Никитинского</w:t>
      </w:r>
      <w:r w:rsidRPr="004649C8">
        <w:rPr>
          <w:rFonts w:ascii="Arial" w:hAnsi="Arial" w:cs="Arial"/>
        </w:rPr>
        <w:t xml:space="preserve"> сельского поселения в течение года, с момента возникновения права муниципальной собственности</w:t>
      </w:r>
      <w:proofErr w:type="gramEnd"/>
      <w:r w:rsidRPr="004649C8">
        <w:rPr>
          <w:rFonts w:ascii="Arial" w:hAnsi="Arial" w:cs="Arial"/>
        </w:rPr>
        <w:t xml:space="preserve"> на данную земельную долю, </w:t>
      </w:r>
      <w:proofErr w:type="gramStart"/>
      <w:r w:rsidRPr="004649C8">
        <w:rPr>
          <w:rFonts w:ascii="Arial" w:hAnsi="Arial" w:cs="Arial"/>
        </w:rPr>
        <w:t>обязана</w:t>
      </w:r>
      <w:proofErr w:type="gramEnd"/>
      <w:r w:rsidRPr="004649C8">
        <w:rPr>
          <w:rFonts w:ascii="Arial" w:hAnsi="Arial" w:cs="Arial"/>
        </w:rPr>
        <w:t xml:space="preserve"> выделить земельный участок, в счёт принадлежащих ей земельной доли или земельных долей, при условии не</w:t>
      </w:r>
      <w:r>
        <w:rPr>
          <w:rFonts w:ascii="Arial" w:hAnsi="Arial" w:cs="Arial"/>
        </w:rPr>
        <w:t xml:space="preserve"> </w:t>
      </w:r>
      <w:r w:rsidRPr="004649C8">
        <w:rPr>
          <w:rFonts w:ascii="Arial" w:hAnsi="Arial" w:cs="Arial"/>
        </w:rPr>
        <w:t>нарушения при этом требований к образуемым  земельным участкам.</w:t>
      </w:r>
    </w:p>
    <w:p w:rsidR="007A0B1C" w:rsidRDefault="007A0B1C"/>
    <w:sectPr w:rsidR="007A0B1C" w:rsidSect="009C479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9D" w:rsidRDefault="000879F8" w:rsidP="001D7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79D" w:rsidRDefault="000879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9D" w:rsidRDefault="000879F8" w:rsidP="001D7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479D" w:rsidRDefault="000879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F8"/>
    <w:rsid w:val="000879F8"/>
    <w:rsid w:val="006F6BD4"/>
    <w:rsid w:val="007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8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79F8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08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9F8"/>
    <w:rPr>
      <w:rFonts w:eastAsia="Times New Roman"/>
      <w:bCs w:val="0"/>
      <w:lang w:eastAsia="ru-RU"/>
    </w:rPr>
  </w:style>
  <w:style w:type="character" w:styleId="a5">
    <w:name w:val="page number"/>
    <w:basedOn w:val="a0"/>
    <w:rsid w:val="0008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Company>administraciya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2014-01-31T10:52:00Z</dcterms:created>
  <dcterms:modified xsi:type="dcterms:W3CDTF">2014-01-31T10:52:00Z</dcterms:modified>
</cp:coreProperties>
</file>